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96A" w14:textId="77777777" w:rsidR="00B44CB1" w:rsidRPr="009D39AC" w:rsidRDefault="00B44CB1" w:rsidP="00B44CB1">
      <w:pPr>
        <w:pStyle w:val="Style2"/>
      </w:pPr>
      <w:r w:rsidRPr="00265946">
        <w:t>PURPOSE</w:t>
      </w:r>
      <w:r>
        <w:t xml:space="preserve"> &amp; Description </w:t>
      </w:r>
    </w:p>
    <w:p w14:paraId="07830C37" w14:textId="388ED5A4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 tamoxifen</w:t>
      </w:r>
      <w:r w:rsidR="00F72EF6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0A4F16" w:rsidRPr="2F65A00D">
        <w:rPr>
          <w:rFonts w:ascii="Arial" w:hAnsi="Arial" w:cs="Arial"/>
          <w:sz w:val="24"/>
          <w:szCs w:val="24"/>
        </w:rPr>
        <w:t xml:space="preserve">Tamoxifen is a synthetic estrogen receptor modulator which is commonly used to treat breast cancer in women. In animal research, </w:t>
      </w:r>
      <w:r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="000A4F16" w:rsidRPr="2F65A00D">
        <w:rPr>
          <w:rFonts w:ascii="Arial" w:hAnsi="Arial" w:cs="Arial"/>
          <w:sz w:val="24"/>
          <w:szCs w:val="24"/>
        </w:rPr>
        <w:t xml:space="preserve"> is used to trigger tissue-specific gene expression in genetically modified animals. Tamoxifen is a known human carcinogen, teratogen, and mutagen; it must be handled carefully. It causes eye and skin irritation; may cause respiratory and digestive tract irritation if swallowed causing reproductive and fetal effect.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9171980" w14:textId="77777777" w:rsidR="005B3682" w:rsidRDefault="005B368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BFF3787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1CCEF6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D0989B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2FBEDFE5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Carcinogenicity (Category 1A), H350</w:t>
      </w:r>
    </w:p>
    <w:p w14:paraId="054518F8" w14:textId="77777777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Reproductive toxicity (Category 1B), H360</w:t>
      </w:r>
    </w:p>
    <w:p w14:paraId="46DBA574" w14:textId="77777777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Short-term (acute) aquatic hazard (Category 1), H400</w:t>
      </w:r>
    </w:p>
    <w:p w14:paraId="68CEF9A8" w14:textId="7367384A" w:rsidR="007F365C" w:rsidRPr="00206CE7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Long-term (chronic) aquatic hazard (Category 1), H410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4531D103" w14:textId="7FEB572E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63024A">
        <w:rPr>
          <w:rFonts w:ascii="Arial" w:hAnsi="Arial" w:cs="Arial"/>
          <w:sz w:val="24"/>
          <w:szCs w:val="24"/>
        </w:rPr>
        <w:t xml:space="preserve">. </w:t>
      </w:r>
    </w:p>
    <w:p w14:paraId="72879F02" w14:textId="77777777" w:rsidR="00C55484" w:rsidRDefault="00C55484" w:rsidP="00C5548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2BED5913" w14:textId="31354AE3" w:rsidR="00863948" w:rsidRDefault="00863948" w:rsidP="00567C4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63948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2B12C5">
        <w:rPr>
          <w:rFonts w:ascii="Arial" w:hAnsi="Arial" w:cs="Arial"/>
          <w:sz w:val="24"/>
          <w:szCs w:val="24"/>
        </w:rPr>
        <w:t>tamoxifen</w:t>
      </w:r>
      <w:r w:rsidRPr="00863948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6629E9E2" w14:textId="7D25BDC0" w:rsidR="00567C45" w:rsidRDefault="00567C45" w:rsidP="00567C4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2797AFEC" w14:textId="77777777" w:rsidR="00FB6268" w:rsidRPr="001E4B3D" w:rsidRDefault="00FB6268" w:rsidP="00FB626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144C149" w14:textId="6B6E9379" w:rsidR="00FB6268" w:rsidRPr="001E4B3D" w:rsidRDefault="00FB6268" w:rsidP="00FB626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45B7CB1C" w14:textId="345CE94A" w:rsidR="00FB6268" w:rsidRPr="001E4B3D" w:rsidRDefault="00FB6268" w:rsidP="00FB626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2089C6AA" w14:textId="77777777" w:rsidR="001858B2" w:rsidRDefault="001858B2" w:rsidP="00E37D04">
      <w:pPr>
        <w:spacing w:after="0"/>
        <w:rPr>
          <w:rFonts w:ascii="Arial" w:hAnsi="Arial" w:cs="Arial"/>
          <w:sz w:val="24"/>
          <w:szCs w:val="24"/>
        </w:rPr>
      </w:pPr>
    </w:p>
    <w:p w14:paraId="67D67681" w14:textId="528DD2EC" w:rsidR="00D64C7A" w:rsidRPr="00E576E0" w:rsidRDefault="00567C45" w:rsidP="002364C8">
      <w:pPr>
        <w:pStyle w:val="Style2"/>
        <w:rPr>
          <w:i/>
        </w:rPr>
      </w:pPr>
      <w:r>
        <w:t>P</w:t>
      </w:r>
      <w:r w:rsidR="00620D2A" w:rsidRPr="00012BE7">
        <w:t>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41FFF84D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>The tamoxifen clear time is 72 hours after the last administration. Tamoxifen 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tamoxifen administration. </w:t>
      </w:r>
    </w:p>
    <w:p w14:paraId="34185E91" w14:textId="1CAC4847" w:rsidR="002364C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0C2642"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 or feces/urine of animals treated with </w:t>
      </w:r>
      <w:r w:rsidR="000C2642">
        <w:rPr>
          <w:rFonts w:ascii="Arial" w:hAnsi="Arial" w:cs="Arial"/>
          <w:sz w:val="24"/>
          <w:szCs w:val="24"/>
        </w:rPr>
        <w:t>t</w:t>
      </w:r>
      <w:r w:rsidR="00477862" w:rsidRPr="288CC903">
        <w:rPr>
          <w:rFonts w:ascii="Arial" w:hAnsi="Arial" w:cs="Arial"/>
          <w:sz w:val="24"/>
          <w:szCs w:val="24"/>
        </w:rPr>
        <w:t>amoxifen</w:t>
      </w:r>
      <w:r w:rsidR="3D444074" w:rsidRPr="79DAF2B5">
        <w:rPr>
          <w:rFonts w:ascii="Arial" w:hAnsi="Arial" w:cs="Arial"/>
          <w:sz w:val="24"/>
          <w:szCs w:val="24"/>
        </w:rPr>
        <w:t xml:space="preserve"> </w:t>
      </w:r>
      <w:r w:rsidR="3D444074" w:rsidRPr="19466DEB">
        <w:rPr>
          <w:rFonts w:ascii="Arial" w:hAnsi="Arial" w:cs="Arial"/>
          <w:sz w:val="24"/>
          <w:szCs w:val="24"/>
        </w:rPr>
        <w:t xml:space="preserve">prior to the clear </w:t>
      </w:r>
      <w:r w:rsidR="00433314">
        <w:rPr>
          <w:rFonts w:ascii="Arial" w:hAnsi="Arial" w:cs="Arial"/>
          <w:sz w:val="24"/>
          <w:szCs w:val="24"/>
        </w:rPr>
        <w:t>time</w:t>
      </w:r>
      <w:r w:rsidR="00477862" w:rsidRPr="19466DEB">
        <w:rPr>
          <w:rFonts w:ascii="Arial" w:hAnsi="Arial" w:cs="Arial"/>
          <w:sz w:val="24"/>
          <w:szCs w:val="24"/>
        </w:rPr>
        <w:t>.</w:t>
      </w:r>
    </w:p>
    <w:p w14:paraId="2A1B973F" w14:textId="3FDDAAA4" w:rsidR="00477862" w:rsidRPr="0086011C" w:rsidRDefault="56D3CAD1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Tamoxifen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1B696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3F9BB969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0C2642">
        <w:rPr>
          <w:rFonts w:ascii="Arial" w:hAnsi="Arial" w:cs="Arial"/>
          <w:sz w:val="24"/>
          <w:szCs w:val="24"/>
        </w:rPr>
        <w:t>t</w:t>
      </w:r>
      <w:r w:rsidR="001F3674" w:rsidRPr="288CC903">
        <w:rPr>
          <w:rFonts w:ascii="Arial" w:hAnsi="Arial" w:cs="Arial"/>
          <w:sz w:val="24"/>
          <w:szCs w:val="24"/>
        </w:rPr>
        <w:t>amoxifen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5D51FF0B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037855"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Pr="2F65A00D">
        <w:rPr>
          <w:rFonts w:ascii="Arial" w:hAnsi="Arial" w:cs="Arial"/>
          <w:sz w:val="24"/>
          <w:szCs w:val="24"/>
        </w:rPr>
        <w:t xml:space="preserve"> 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000B6D2D">
        <w:rPr>
          <w:rFonts w:ascii="Arial" w:hAnsi="Arial" w:cs="Arial"/>
          <w:sz w:val="24"/>
          <w:szCs w:val="24"/>
        </w:rPr>
        <w:t xml:space="preserve"> </w:t>
      </w:r>
      <w:r w:rsidR="000B6D2D" w:rsidRPr="389D6F19">
        <w:rPr>
          <w:rFonts w:ascii="Arial" w:hAnsi="Arial" w:cs="Arial"/>
          <w:sz w:val="24"/>
          <w:szCs w:val="24"/>
        </w:rPr>
        <w:t>More</w:t>
      </w:r>
      <w:r w:rsidR="000B6D2D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5" w:anchor=":~:text=What%20is%20a%20safety-engineered%20sharp%3F%20The%20U.S.%20Occupational,effectively%20reduces%20the%20risk%20of%20an%20exposure%20incident.%E2%80%9D" w:history="1">
        <w:hyperlink r:id="rId16" w:anchor=":~:text=What%20is%20a%20safety-engineered%20sharp%3F%20The%20U.S.%20Occupational,effectively%20reduces%20the%20risk%20of%20an%20exposure%20incident.%E2%80%9D" w:history="1">
          <w:r w:rsidR="000B6D2D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000B6D2D" w:rsidRPr="00D1B95E">
        <w:rPr>
          <w:rFonts w:ascii="Arial" w:hAnsi="Arial" w:cs="Arial"/>
          <w:sz w:val="24"/>
          <w:szCs w:val="24"/>
        </w:rPr>
        <w:t>.</w:t>
      </w:r>
    </w:p>
    <w:p w14:paraId="660FEB2C" w14:textId="61FE7700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F970B7"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="003F41A4" w:rsidRPr="2F65A00D">
        <w:rPr>
          <w:rFonts w:ascii="Arial" w:hAnsi="Arial" w:cs="Arial"/>
          <w:sz w:val="24"/>
          <w:szCs w:val="24"/>
        </w:rPr>
        <w:t xml:space="preserve"> 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477862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429F23D3" w14:textId="77777777" w:rsidR="00E145CE" w:rsidRDefault="00E145CE" w:rsidP="00E145CE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7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5158A3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8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5FC6D3AB" w14:textId="77777777" w:rsidR="005158A3" w:rsidRDefault="005158A3" w:rsidP="005158A3">
      <w:pPr>
        <w:pStyle w:val="ListParagraph"/>
        <w:spacing w:after="0"/>
        <w:ind w:left="360"/>
      </w:pPr>
    </w:p>
    <w:p w14:paraId="19FE3848" w14:textId="77777777" w:rsidR="005158A3" w:rsidRDefault="005158A3" w:rsidP="005158A3">
      <w:pPr>
        <w:pStyle w:val="ListParagraph"/>
        <w:spacing w:after="0"/>
        <w:ind w:left="360"/>
      </w:pPr>
    </w:p>
    <w:p w14:paraId="4FA63417" w14:textId="77777777" w:rsidR="005158A3" w:rsidRDefault="005158A3" w:rsidP="005158A3">
      <w:pPr>
        <w:pStyle w:val="ListParagraph"/>
        <w:spacing w:after="0"/>
        <w:ind w:left="360"/>
      </w:pPr>
    </w:p>
    <w:p w14:paraId="67E82047" w14:textId="77777777" w:rsidR="005158A3" w:rsidRDefault="005158A3" w:rsidP="005158A3">
      <w:pPr>
        <w:pStyle w:val="ListParagraph"/>
        <w:spacing w:after="0"/>
        <w:ind w:left="360"/>
      </w:pPr>
    </w:p>
    <w:p w14:paraId="4894AE0D" w14:textId="77777777" w:rsidR="005158A3" w:rsidRDefault="005158A3" w:rsidP="005158A3">
      <w:pPr>
        <w:pStyle w:val="ListParagraph"/>
        <w:spacing w:after="0"/>
        <w:ind w:left="360"/>
      </w:pPr>
    </w:p>
    <w:p w14:paraId="36561077" w14:textId="77777777" w:rsidR="005158A3" w:rsidRPr="00477862" w:rsidRDefault="005158A3" w:rsidP="005158A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9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50047E8E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3D20B9">
        <w:rPr>
          <w:rFonts w:ascii="Arial" w:hAnsi="Arial" w:cs="Arial"/>
          <w:sz w:val="24"/>
          <w:szCs w:val="24"/>
        </w:rPr>
        <w:t xml:space="preserve"> </w:t>
      </w:r>
      <w:r w:rsidR="003D20B9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20" w:history="1">
        <w:r w:rsidR="003D20B9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3D20B9"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E7610B6" w14:textId="77777777" w:rsidR="00266329" w:rsidRDefault="00266329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EAB4F7B" w14:textId="77777777" w:rsidR="00E71FD7" w:rsidRDefault="00E71FD7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lastRenderedPageBreak/>
        <w:t>References</w:t>
      </w:r>
    </w:p>
    <w:p w14:paraId="236636A0" w14:textId="1CDE09AF" w:rsidR="0072742B" w:rsidRPr="009E339D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1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6114D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A97F" w14:textId="77777777" w:rsidR="00861179" w:rsidRDefault="00861179" w:rsidP="00131146">
      <w:pPr>
        <w:spacing w:after="0" w:line="240" w:lineRule="auto"/>
      </w:pPr>
      <w:r>
        <w:separator/>
      </w:r>
    </w:p>
  </w:endnote>
  <w:endnote w:type="continuationSeparator" w:id="0">
    <w:p w14:paraId="721FC3F0" w14:textId="77777777" w:rsidR="00861179" w:rsidRDefault="00861179" w:rsidP="00131146">
      <w:pPr>
        <w:spacing w:after="0" w:line="240" w:lineRule="auto"/>
      </w:pPr>
      <w:r>
        <w:continuationSeparator/>
      </w:r>
    </w:p>
  </w:endnote>
  <w:endnote w:type="continuationNotice" w:id="1">
    <w:p w14:paraId="4C625978" w14:textId="77777777" w:rsidR="00861179" w:rsidRDefault="00861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D837" w14:textId="77777777" w:rsidR="00861179" w:rsidRDefault="00861179" w:rsidP="00131146">
      <w:pPr>
        <w:spacing w:after="0" w:line="240" w:lineRule="auto"/>
      </w:pPr>
      <w:r>
        <w:separator/>
      </w:r>
    </w:p>
  </w:footnote>
  <w:footnote w:type="continuationSeparator" w:id="0">
    <w:p w14:paraId="50B8F364" w14:textId="77777777" w:rsidR="00861179" w:rsidRDefault="00861179" w:rsidP="00131146">
      <w:pPr>
        <w:spacing w:after="0" w:line="240" w:lineRule="auto"/>
      </w:pPr>
      <w:r>
        <w:continuationSeparator/>
      </w:r>
    </w:p>
  </w:footnote>
  <w:footnote w:type="continuationNotice" w:id="1">
    <w:p w14:paraId="4FCB49B5" w14:textId="77777777" w:rsidR="00861179" w:rsidRDefault="008611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2F0C9D1A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5768ECA" w:rsidR="009F193E" w:rsidRPr="00B06305" w:rsidRDefault="288CC903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B06305">
            <w:rPr>
              <w:rFonts w:ascii="Arial" w:hAnsi="Arial" w:cs="Arial"/>
              <w:sz w:val="24"/>
              <w:szCs w:val="24"/>
            </w:rPr>
            <w:t>Tamoxifen 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61117FC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F44E61">
            <w:rPr>
              <w:rFonts w:ascii="Arial" w:hAnsi="Arial" w:cs="Arial"/>
              <w:sz w:val="24"/>
              <w:szCs w:val="24"/>
            </w:rPr>
            <w:t>2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E5999E7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B044C5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7D28BE8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19"/>
    <w:rsid w:val="00044C95"/>
    <w:rsid w:val="0004621A"/>
    <w:rsid w:val="000466A6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807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6D2D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479"/>
    <w:rsid w:val="000E353F"/>
    <w:rsid w:val="000E4104"/>
    <w:rsid w:val="000F0EF9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38E2"/>
    <w:rsid w:val="00134ACE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4E00"/>
    <w:rsid w:val="00175090"/>
    <w:rsid w:val="001756CA"/>
    <w:rsid w:val="00180AEE"/>
    <w:rsid w:val="00182923"/>
    <w:rsid w:val="001840A1"/>
    <w:rsid w:val="001858B2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696B"/>
    <w:rsid w:val="001B77E7"/>
    <w:rsid w:val="001C01A3"/>
    <w:rsid w:val="001C0EAE"/>
    <w:rsid w:val="001C391F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475"/>
    <w:rsid w:val="00215A6A"/>
    <w:rsid w:val="00217894"/>
    <w:rsid w:val="002210E8"/>
    <w:rsid w:val="002218C3"/>
    <w:rsid w:val="0022192A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6329"/>
    <w:rsid w:val="002674AC"/>
    <w:rsid w:val="00270C95"/>
    <w:rsid w:val="00272B22"/>
    <w:rsid w:val="002731AA"/>
    <w:rsid w:val="00273E2B"/>
    <w:rsid w:val="00275088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2C5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233"/>
    <w:rsid w:val="00332C23"/>
    <w:rsid w:val="00343740"/>
    <w:rsid w:val="0035042D"/>
    <w:rsid w:val="00350B0A"/>
    <w:rsid w:val="00350DC4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66A7B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14DF"/>
    <w:rsid w:val="003C4E44"/>
    <w:rsid w:val="003C6D9F"/>
    <w:rsid w:val="003D0A7A"/>
    <w:rsid w:val="003D1D27"/>
    <w:rsid w:val="003D20B9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22B6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B99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EEC"/>
    <w:rsid w:val="004E5F5D"/>
    <w:rsid w:val="004E6513"/>
    <w:rsid w:val="004E6964"/>
    <w:rsid w:val="004E6985"/>
    <w:rsid w:val="004E7BB1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8A3"/>
    <w:rsid w:val="00515A15"/>
    <w:rsid w:val="005242A9"/>
    <w:rsid w:val="00525E58"/>
    <w:rsid w:val="005268CC"/>
    <w:rsid w:val="0052752E"/>
    <w:rsid w:val="00532D7C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67C45"/>
    <w:rsid w:val="00571248"/>
    <w:rsid w:val="00571C45"/>
    <w:rsid w:val="005722A5"/>
    <w:rsid w:val="005742B8"/>
    <w:rsid w:val="00582705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2E5D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4EA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24A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A7D50"/>
    <w:rsid w:val="006B0CB9"/>
    <w:rsid w:val="006B1246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2DC6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5AD4"/>
    <w:rsid w:val="00756758"/>
    <w:rsid w:val="00756957"/>
    <w:rsid w:val="007607C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4F0D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6C82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179"/>
    <w:rsid w:val="00861BCC"/>
    <w:rsid w:val="00863723"/>
    <w:rsid w:val="00863948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57B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405B"/>
    <w:rsid w:val="009E5360"/>
    <w:rsid w:val="009E66EB"/>
    <w:rsid w:val="009E6A97"/>
    <w:rsid w:val="009E6F44"/>
    <w:rsid w:val="009E7CBD"/>
    <w:rsid w:val="009F193E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07BD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3827"/>
    <w:rsid w:val="00AF4541"/>
    <w:rsid w:val="00AF55B7"/>
    <w:rsid w:val="00B0039A"/>
    <w:rsid w:val="00B00FFE"/>
    <w:rsid w:val="00B044C5"/>
    <w:rsid w:val="00B04849"/>
    <w:rsid w:val="00B04F4F"/>
    <w:rsid w:val="00B06305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4CB1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766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27570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5484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E99"/>
    <w:rsid w:val="00C83974"/>
    <w:rsid w:val="00C84600"/>
    <w:rsid w:val="00C84712"/>
    <w:rsid w:val="00C85563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6A3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1DA7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40D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5CE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37D04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145B"/>
    <w:rsid w:val="00E71FD7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4207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02DD"/>
    <w:rsid w:val="00FB2389"/>
    <w:rsid w:val="00FB4767"/>
    <w:rsid w:val="00FB6268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CC1AE305-9A4F-4737-9873-B0DCF85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Hazardous-Chemicals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acuc.ufl.edu/secure/wp-content/uploads/sites/3/Policy-on-Handling-Animals-Exposed-to-Hazardous-Chemical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files.ehs.ufl.edu/Safety_Eng_Sharps.pdf" TargetMode="External"/><Relationship Id="rId20" Type="http://schemas.openxmlformats.org/officeDocument/2006/relationships/hyperlink" Target="https://apps.ehs.ufl.edu/incidents/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files.ehs.ufl.edu/Safety_Eng_Sharps.pdf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97B75F7E-9E24-4E40-9431-80439265460F}"/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912</Words>
  <Characters>7966</Characters>
  <Application>Microsoft Office Word</Application>
  <DocSecurity>0</DocSecurity>
  <Lines>66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507</cp:revision>
  <cp:lastPrinted>2024-11-06T21:12:00Z</cp:lastPrinted>
  <dcterms:created xsi:type="dcterms:W3CDTF">2024-10-08T13:20:00Z</dcterms:created>
  <dcterms:modified xsi:type="dcterms:W3CDTF">2026-03-12T13:32:00Z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