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4FB101A3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67578C">
        <w:rPr>
          <w:rFonts w:ascii="Arial" w:hAnsi="Arial" w:cs="Arial"/>
          <w:sz w:val="24"/>
          <w:szCs w:val="24"/>
        </w:rPr>
        <w:t>carbon tetrachloride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67578C">
        <w:rPr>
          <w:rFonts w:ascii="Arial" w:hAnsi="Arial" w:cs="Arial"/>
          <w:sz w:val="24"/>
          <w:szCs w:val="24"/>
        </w:rPr>
        <w:t>(CC</w:t>
      </w:r>
      <w:r w:rsidR="000A5542">
        <w:rPr>
          <w:rFonts w:ascii="Arial" w:hAnsi="Arial" w:cs="Arial"/>
          <w:sz w:val="24"/>
          <w:szCs w:val="24"/>
        </w:rPr>
        <w:t>l</w:t>
      </w:r>
      <w:r w:rsidR="0067578C">
        <w:rPr>
          <w:rFonts w:ascii="Arial" w:hAnsi="Arial" w:cs="Arial"/>
          <w:sz w:val="24"/>
          <w:szCs w:val="24"/>
        </w:rPr>
        <w:t xml:space="preserve">4)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67578C">
        <w:rPr>
          <w:rFonts w:ascii="Arial" w:hAnsi="Arial" w:cs="Arial"/>
          <w:sz w:val="24"/>
          <w:szCs w:val="24"/>
        </w:rPr>
        <w:t>CCl4 is a select carcinogen</w:t>
      </w:r>
      <w:r w:rsidR="00965406">
        <w:rPr>
          <w:rFonts w:ascii="Arial" w:hAnsi="Arial" w:cs="Arial"/>
          <w:sz w:val="24"/>
          <w:szCs w:val="24"/>
        </w:rPr>
        <w:t xml:space="preserve"> and is commonly used as a toxic model for liver fibrosis in</w:t>
      </w:r>
      <w:r w:rsidR="00CA7132">
        <w:rPr>
          <w:rFonts w:ascii="Arial" w:hAnsi="Arial" w:cs="Arial"/>
          <w:sz w:val="24"/>
          <w:szCs w:val="24"/>
        </w:rPr>
        <w:t xml:space="preserve"> mice.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Pr="00B2368B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9A89909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D26EE1E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3AAFE6A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8FD84B9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C63B14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E75005D" w14:textId="77777777" w:rsidR="00BE7A41" w:rsidRPr="0018798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EC784E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3664FCFF" w14:textId="35C0D21F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oral toxicity</w:t>
      </w:r>
    </w:p>
    <w:p w14:paraId="4322A53E" w14:textId="66A2C462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dermal toxicity</w:t>
      </w:r>
    </w:p>
    <w:p w14:paraId="09A08AF2" w14:textId="03CA9EFA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inhalation toxicity</w:t>
      </w:r>
    </w:p>
    <w:p w14:paraId="536D3C94" w14:textId="1A57D3CC" w:rsidR="00EC784E" w:rsidRDefault="00EC784E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0A2D5301" w14:textId="1B4D928D" w:rsidR="005210AD" w:rsidRDefault="005210AD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Specific target organ toxicity- repeated exposure</w:t>
      </w:r>
    </w:p>
    <w:p w14:paraId="59245321" w14:textId="5860368D" w:rsidR="00206CE7" w:rsidRPr="00AF596A" w:rsidRDefault="00D248A2" w:rsidP="00AF596A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Target Organ Effect- Liver</w:t>
      </w:r>
      <w:r w:rsidR="009874D7">
        <w:rPr>
          <w:rFonts w:ascii="Arial" w:hAnsi="Arial" w:cs="Arial"/>
          <w:color w:val="000000" w:themeColor="text1"/>
          <w:sz w:val="24"/>
          <w:szCs w:val="24"/>
        </w:rPr>
        <w:t>, Kidney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4C1742C1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</w:t>
      </w:r>
      <w:r w:rsidR="001C4FA1">
        <w:rPr>
          <w:rFonts w:ascii="Arial" w:hAnsi="Arial" w:cs="Arial"/>
          <w:sz w:val="24"/>
          <w:szCs w:val="24"/>
        </w:rPr>
        <w:t xml:space="preserve"> (Consult with EHS for final determination)</w:t>
      </w:r>
      <w:r w:rsidR="000A4F16" w:rsidRPr="2F65A00D">
        <w:rPr>
          <w:rFonts w:ascii="Arial" w:hAnsi="Arial" w:cs="Arial"/>
          <w:sz w:val="24"/>
          <w:szCs w:val="24"/>
        </w:rPr>
        <w:t xml:space="preserve">. 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36212E29" w14:textId="0FAD2C6E" w:rsidR="00FE644D" w:rsidRDefault="00FE644D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E644D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C5681D">
        <w:rPr>
          <w:rFonts w:ascii="Arial" w:hAnsi="Arial" w:cs="Arial"/>
          <w:sz w:val="24"/>
          <w:szCs w:val="24"/>
        </w:rPr>
        <w:t>CCl4</w:t>
      </w:r>
      <w:r w:rsidRPr="00FE644D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90707FB" w14:textId="0BC24015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3B276EF3" w14:textId="77777777" w:rsidR="009E140C" w:rsidRPr="00436D53" w:rsidRDefault="009E140C" w:rsidP="009E140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>Gloves</w:t>
      </w:r>
    </w:p>
    <w:p w14:paraId="72D83804" w14:textId="1AD2C293" w:rsidR="009E140C" w:rsidRPr="00436D53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 xml:space="preserve">Single gloves if using </w:t>
      </w:r>
      <w:r w:rsidR="00183306" w:rsidRPr="00436D53">
        <w:rPr>
          <w:rFonts w:ascii="Arial" w:hAnsi="Arial" w:cs="Arial"/>
          <w:sz w:val="24"/>
          <w:szCs w:val="24"/>
        </w:rPr>
        <w:t>appropriate</w:t>
      </w:r>
      <w:r w:rsidR="00DA0734" w:rsidRPr="00436D53">
        <w:rPr>
          <w:rFonts w:ascii="Arial" w:hAnsi="Arial" w:cs="Arial"/>
          <w:sz w:val="24"/>
          <w:szCs w:val="24"/>
        </w:rPr>
        <w:t xml:space="preserve">ly </w:t>
      </w:r>
      <w:r w:rsidRPr="00436D53">
        <w:rPr>
          <w:rFonts w:ascii="Arial" w:hAnsi="Arial" w:cs="Arial"/>
          <w:sz w:val="24"/>
          <w:szCs w:val="24"/>
        </w:rPr>
        <w:t>rated nitrile gloves (</w:t>
      </w:r>
      <w:r w:rsidR="00432D0A" w:rsidRPr="00436D53">
        <w:rPr>
          <w:rFonts w:ascii="Arial" w:hAnsi="Arial" w:cs="Arial"/>
          <w:sz w:val="24"/>
          <w:szCs w:val="24"/>
        </w:rPr>
        <w:t>ASTM</w:t>
      </w:r>
      <w:r w:rsidR="00F97E41" w:rsidRPr="00436D53">
        <w:rPr>
          <w:rFonts w:ascii="Arial" w:hAnsi="Arial" w:cs="Arial"/>
          <w:sz w:val="24"/>
          <w:szCs w:val="24"/>
        </w:rPr>
        <w:t xml:space="preserve"> F739 </w:t>
      </w:r>
      <w:r w:rsidRPr="00436D53">
        <w:rPr>
          <w:rFonts w:ascii="Arial" w:hAnsi="Arial" w:cs="Arial"/>
          <w:sz w:val="24"/>
          <w:szCs w:val="24"/>
        </w:rPr>
        <w:t>standard).</w:t>
      </w:r>
    </w:p>
    <w:p w14:paraId="6BE9E630" w14:textId="7F7AC530" w:rsidR="009E140C" w:rsidRPr="00436D53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 xml:space="preserve">Double gloves if not using </w:t>
      </w:r>
      <w:r w:rsidR="00F97E41" w:rsidRPr="00436D53">
        <w:rPr>
          <w:rFonts w:ascii="Arial" w:hAnsi="Arial" w:cs="Arial"/>
          <w:sz w:val="24"/>
          <w:szCs w:val="24"/>
        </w:rPr>
        <w:t>appropriate</w:t>
      </w:r>
      <w:r w:rsidR="00DA0734" w:rsidRPr="00436D53">
        <w:rPr>
          <w:rFonts w:ascii="Arial" w:hAnsi="Arial" w:cs="Arial"/>
          <w:sz w:val="24"/>
          <w:szCs w:val="24"/>
        </w:rPr>
        <w:t xml:space="preserve">ly </w:t>
      </w:r>
      <w:r w:rsidRPr="00436D53">
        <w:rPr>
          <w:rFonts w:ascii="Arial" w:hAnsi="Arial" w:cs="Arial"/>
          <w:sz w:val="24"/>
          <w:szCs w:val="24"/>
        </w:rPr>
        <w:t>rated nitrile gloves (</w:t>
      </w:r>
      <w:r w:rsidR="00DA0734" w:rsidRPr="00436D53">
        <w:rPr>
          <w:rFonts w:ascii="Arial" w:hAnsi="Arial" w:cs="Arial"/>
          <w:sz w:val="24"/>
          <w:szCs w:val="24"/>
        </w:rPr>
        <w:t xml:space="preserve">ASTM F739 </w:t>
      </w:r>
      <w:r w:rsidRPr="00436D53">
        <w:rPr>
          <w:rFonts w:ascii="Arial" w:hAnsi="Arial" w:cs="Arial"/>
          <w:sz w:val="24"/>
          <w:szCs w:val="24"/>
        </w:rPr>
        <w:t>standard).</w:t>
      </w:r>
    </w:p>
    <w:p w14:paraId="0520D0EA" w14:textId="77777777" w:rsidR="00660246" w:rsidRDefault="00660246" w:rsidP="009057E9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97BBD52" w14:textId="77777777" w:rsidR="00BE7A41" w:rsidRPr="009057E9" w:rsidRDefault="00BE7A41" w:rsidP="009057E9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1989265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263C34">
        <w:rPr>
          <w:rFonts w:ascii="Arial" w:hAnsi="Arial" w:cs="Arial"/>
          <w:sz w:val="24"/>
          <w:szCs w:val="24"/>
        </w:rPr>
        <w:t>CCl4</w:t>
      </w:r>
      <w:r w:rsidRPr="3ECC59CF">
        <w:rPr>
          <w:rFonts w:ascii="Arial" w:hAnsi="Arial" w:cs="Arial"/>
          <w:sz w:val="24"/>
          <w:szCs w:val="24"/>
        </w:rPr>
        <w:t xml:space="preserve"> clear time is </w:t>
      </w:r>
      <w:r w:rsidRPr="00DA0734">
        <w:rPr>
          <w:rFonts w:ascii="Arial" w:hAnsi="Arial" w:cs="Arial"/>
          <w:sz w:val="24"/>
          <w:szCs w:val="24"/>
        </w:rPr>
        <w:t xml:space="preserve">72 hours after the last administration. </w:t>
      </w:r>
      <w:r w:rsidR="00263C34" w:rsidRPr="00DA0734">
        <w:rPr>
          <w:rFonts w:ascii="Arial" w:hAnsi="Arial" w:cs="Arial"/>
          <w:sz w:val="24"/>
          <w:szCs w:val="24"/>
        </w:rPr>
        <w:t xml:space="preserve">CCl4 </w:t>
      </w:r>
      <w:r w:rsidRPr="00DA0734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00DA07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734">
        <w:rPr>
          <w:rFonts w:ascii="Arial" w:hAnsi="Arial" w:cs="Arial"/>
          <w:sz w:val="24"/>
          <w:szCs w:val="24"/>
        </w:rPr>
        <w:t>this SOP must be followed when handling animals and bedding for 72</w:t>
      </w:r>
      <w:r w:rsidRPr="00E27389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hours after the final </w:t>
      </w:r>
      <w:r w:rsidR="00263C34">
        <w:rPr>
          <w:rFonts w:ascii="Arial" w:hAnsi="Arial" w:cs="Arial"/>
          <w:sz w:val="24"/>
          <w:szCs w:val="24"/>
        </w:rPr>
        <w:t xml:space="preserve">CCl4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2A1B973F" w14:textId="4BE1EB47" w:rsidR="00477862" w:rsidRPr="0086011C" w:rsidRDefault="00673468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CCl4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2401FA2E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73468">
        <w:rPr>
          <w:rFonts w:ascii="Arial" w:hAnsi="Arial" w:cs="Arial"/>
          <w:sz w:val="24"/>
          <w:szCs w:val="24"/>
        </w:rPr>
        <w:t>CCl4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14E54E8C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673468">
        <w:rPr>
          <w:rFonts w:ascii="Arial" w:hAnsi="Arial" w:cs="Arial"/>
          <w:sz w:val="24"/>
          <w:szCs w:val="24"/>
        </w:rPr>
        <w:t xml:space="preserve">CCl4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F2A5FC5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673468">
        <w:rPr>
          <w:rFonts w:ascii="Arial" w:hAnsi="Arial" w:cs="Arial"/>
          <w:sz w:val="24"/>
          <w:szCs w:val="24"/>
        </w:rPr>
        <w:t>CCl4</w:t>
      </w:r>
      <w:r w:rsidR="00673468" w:rsidRPr="2F65A00D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73BCA6F4" w14:textId="098F6B07" w:rsidR="00545F77" w:rsidRPr="007F230E" w:rsidRDefault="009C1CBA" w:rsidP="00545F77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</w:t>
      </w:r>
      <w:r w:rsidR="00545F77" w:rsidRPr="007F230E">
        <w:rPr>
          <w:rFonts w:ascii="Arial" w:hAnsi="Arial" w:cs="Arial"/>
          <w:sz w:val="24"/>
          <w:szCs w:val="24"/>
        </w:rPr>
        <w:t xml:space="preserve">are disposed of as Regulated Waste through </w:t>
      </w:r>
      <w:hyperlink r:id="rId15" w:history="1">
        <w:r w:rsidR="00545F77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AB057C">
        <w:t>.</w:t>
      </w:r>
    </w:p>
    <w:p w14:paraId="5FE77267" w14:textId="4BB1FCF8" w:rsidR="00647451" w:rsidRPr="007F230E" w:rsidRDefault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Regulated Waste </w:t>
      </w:r>
      <w:r w:rsidR="00545F77" w:rsidRPr="007F230E">
        <w:rPr>
          <w:rFonts w:ascii="Arial" w:hAnsi="Arial" w:cs="Arial"/>
          <w:sz w:val="24"/>
          <w:szCs w:val="24"/>
        </w:rPr>
        <w:t xml:space="preserve">through </w:t>
      </w:r>
      <w:hyperlink r:id="rId16" w:history="1">
        <w:r w:rsidR="00545F77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00DC613C">
        <w:t>.</w:t>
      </w:r>
    </w:p>
    <w:p w14:paraId="43F3514F" w14:textId="09D97D01" w:rsidR="008373E0" w:rsidRPr="007F230E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Unused portions of prepared </w:t>
      </w:r>
      <w:r w:rsidR="00545F77" w:rsidRPr="007F230E">
        <w:rPr>
          <w:rFonts w:ascii="Arial" w:hAnsi="Arial" w:cs="Arial"/>
          <w:sz w:val="24"/>
          <w:szCs w:val="24"/>
        </w:rPr>
        <w:t>CCl4</w:t>
      </w:r>
      <w:r w:rsidRPr="007F230E">
        <w:rPr>
          <w:rFonts w:ascii="Arial" w:hAnsi="Arial" w:cs="Arial"/>
          <w:sz w:val="24"/>
          <w:szCs w:val="24"/>
        </w:rPr>
        <w:t xml:space="preserve"> (including spill cleanup) must be disposed of as Regulated Hazardous Waste through </w:t>
      </w:r>
      <w:hyperlink r:id="rId17" w:history="1">
        <w:r w:rsidR="00525F2C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7F230E">
        <w:rPr>
          <w:rFonts w:ascii="Arial" w:hAnsi="Arial" w:cs="Arial"/>
          <w:sz w:val="24"/>
          <w:szCs w:val="24"/>
        </w:rPr>
        <w:t>.</w:t>
      </w:r>
    </w:p>
    <w:p w14:paraId="3955A48D" w14:textId="19CB900C" w:rsidR="00447D92" w:rsidRPr="007F230E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>Rodent</w:t>
      </w:r>
      <w:r w:rsidR="570F73AB" w:rsidRPr="007F230E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7F230E">
        <w:rPr>
          <w:rFonts w:ascii="Arial" w:hAnsi="Arial" w:cs="Arial"/>
          <w:sz w:val="24"/>
          <w:szCs w:val="24"/>
        </w:rPr>
        <w:t xml:space="preserve">the clear </w:t>
      </w:r>
      <w:r w:rsidR="00C243BC" w:rsidRPr="007F230E">
        <w:rPr>
          <w:rFonts w:ascii="Arial" w:hAnsi="Arial" w:cs="Arial"/>
          <w:sz w:val="24"/>
          <w:szCs w:val="24"/>
        </w:rPr>
        <w:t>time</w:t>
      </w:r>
      <w:r w:rsidR="2A513D25" w:rsidRPr="007F230E">
        <w:rPr>
          <w:rFonts w:ascii="Arial" w:hAnsi="Arial" w:cs="Arial"/>
          <w:sz w:val="24"/>
          <w:szCs w:val="24"/>
        </w:rPr>
        <w:t xml:space="preserve"> </w:t>
      </w:r>
      <w:r w:rsidR="7D1524C6" w:rsidRPr="007F230E">
        <w:rPr>
          <w:rFonts w:ascii="Arial" w:hAnsi="Arial" w:cs="Arial"/>
          <w:sz w:val="24"/>
          <w:szCs w:val="24"/>
        </w:rPr>
        <w:t>are</w:t>
      </w:r>
      <w:r w:rsidR="6C8B907D" w:rsidRPr="007F230E">
        <w:rPr>
          <w:rFonts w:ascii="Arial" w:hAnsi="Arial" w:cs="Arial"/>
          <w:sz w:val="24"/>
          <w:szCs w:val="24"/>
        </w:rPr>
        <w:t xml:space="preserve"> </w:t>
      </w:r>
      <w:r w:rsidR="00C00D6D" w:rsidRPr="007F230E">
        <w:rPr>
          <w:rFonts w:ascii="Arial" w:hAnsi="Arial" w:cs="Arial"/>
          <w:sz w:val="24"/>
          <w:szCs w:val="24"/>
        </w:rPr>
        <w:t xml:space="preserve">identified, labeled, and </w:t>
      </w:r>
      <w:r w:rsidR="00202A68" w:rsidRPr="007F230E">
        <w:rPr>
          <w:rFonts w:ascii="Arial" w:hAnsi="Arial" w:cs="Arial"/>
          <w:sz w:val="24"/>
          <w:szCs w:val="24"/>
        </w:rPr>
        <w:t>placed in a secure location fo</w:t>
      </w:r>
      <w:r w:rsidR="004A300A" w:rsidRPr="007F230E">
        <w:rPr>
          <w:rFonts w:ascii="Arial" w:hAnsi="Arial" w:cs="Arial"/>
          <w:sz w:val="24"/>
          <w:szCs w:val="24"/>
        </w:rPr>
        <w:t xml:space="preserve">r retrieval by lab staff to be </w:t>
      </w:r>
      <w:r w:rsidR="00C00D6D" w:rsidRPr="007F230E">
        <w:rPr>
          <w:rFonts w:ascii="Arial" w:hAnsi="Arial" w:cs="Arial"/>
          <w:sz w:val="24"/>
          <w:szCs w:val="24"/>
        </w:rPr>
        <w:t>disposed of</w:t>
      </w:r>
      <w:r w:rsidR="004A300A" w:rsidRPr="007F230E">
        <w:rPr>
          <w:rFonts w:ascii="Arial" w:hAnsi="Arial" w:cs="Arial"/>
          <w:sz w:val="24"/>
          <w:szCs w:val="24"/>
        </w:rPr>
        <w:t xml:space="preserve"> through </w:t>
      </w:r>
      <w:hyperlink r:id="rId18" w:history="1">
        <w:r w:rsidR="004A300A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6C8B907D" w:rsidRPr="007F230E">
        <w:rPr>
          <w:rFonts w:ascii="Arial" w:hAnsi="Arial" w:cs="Arial"/>
          <w:sz w:val="24"/>
          <w:szCs w:val="24"/>
        </w:rPr>
        <w:t xml:space="preserve"> </w:t>
      </w:r>
      <w:r w:rsidR="688C086D" w:rsidRPr="007F230E">
        <w:rPr>
          <w:rFonts w:ascii="Arial" w:hAnsi="Arial" w:cs="Arial"/>
          <w:sz w:val="24"/>
          <w:szCs w:val="24"/>
        </w:rPr>
        <w:t xml:space="preserve">according </w:t>
      </w:r>
      <w:r w:rsidR="038D6FE5" w:rsidRPr="007F230E">
        <w:rPr>
          <w:rFonts w:ascii="Arial" w:hAnsi="Arial" w:cs="Arial"/>
          <w:sz w:val="24"/>
          <w:szCs w:val="24"/>
        </w:rPr>
        <w:t>to</w:t>
      </w:r>
      <w:r w:rsidR="00B2421D" w:rsidRPr="007F230E">
        <w:rPr>
          <w:rFonts w:ascii="Arial" w:hAnsi="Arial" w:cs="Arial"/>
          <w:sz w:val="24"/>
          <w:szCs w:val="24"/>
        </w:rPr>
        <w:t xml:space="preserve"> the</w:t>
      </w:r>
      <w:r w:rsidR="31FA0A52" w:rsidRPr="007F230E">
        <w:rPr>
          <w:rFonts w:ascii="Arial" w:hAnsi="Arial" w:cs="Arial"/>
          <w:sz w:val="24"/>
          <w:szCs w:val="24"/>
        </w:rPr>
        <w:t xml:space="preserve"> </w:t>
      </w:r>
      <w:hyperlink r:id="rId19">
        <w:r w:rsidR="553BF804" w:rsidRPr="007F230E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 w:rsidRPr="007F230E">
        <w:t>.</w:t>
      </w:r>
      <w:r w:rsidR="00351CB0" w:rsidRPr="007F230E">
        <w:t xml:space="preserve"> 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20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734DE7E0" w14:textId="77777777" w:rsidR="003F1438" w:rsidRPr="00893E4F" w:rsidRDefault="003F1438" w:rsidP="003F1438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21" w:history="1">
        <w:r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lastRenderedPageBreak/>
        <w:t>References</w:t>
      </w:r>
    </w:p>
    <w:p w14:paraId="236636A0" w14:textId="1CDE09AF" w:rsidR="0072742B" w:rsidRPr="00EC4AF1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2" w:history="1">
        <w:r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EC4AF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3" w:anchor=":~:text=What%20is%20a%20safety-engineered%20sharp%3F%20The%20U.S.%20Occupational,effectively%20reduces%20the%20risk%20of%20an%20exposure%20incident.%E2%80%9D" w:history="1">
        <w:hyperlink r:id="rId24" w:anchor=":~:text=What%20is%20a%20safety-engineered%20sharp%3F%20The%20U.S.%20Occupational,effectively%20reduces%20the%20risk%20of%20an%20exposure%20incident.%E2%80%9D" w:history="1">
          <w:r w:rsidRPr="00EC4AF1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2C7EDC9C" w14:textId="77777777" w:rsidR="00EC4AF1" w:rsidRPr="00EC4AF1" w:rsidRDefault="00EC4AF1" w:rsidP="00EC4AF1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5" w:history="1">
        <w:r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Hazardous Waste Management</w:t>
        </w:r>
      </w:hyperlink>
    </w:p>
    <w:p w14:paraId="4A445357" w14:textId="2099D400" w:rsidR="006114D1" w:rsidRPr="00EC4AF1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6" w:anchor=":~:text=Call%20EH&amp;S%20Chemical%20and%20Radioactive%20Waste" w:history="1">
        <w:r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7"/>
      <w:footerReference w:type="default" r:id="rId2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D87E" w14:textId="77777777" w:rsidR="005A14F5" w:rsidRDefault="005A14F5" w:rsidP="00131146">
      <w:pPr>
        <w:spacing w:after="0" w:line="240" w:lineRule="auto"/>
      </w:pPr>
      <w:r>
        <w:separator/>
      </w:r>
    </w:p>
  </w:endnote>
  <w:endnote w:type="continuationSeparator" w:id="0">
    <w:p w14:paraId="6D7D189C" w14:textId="77777777" w:rsidR="005A14F5" w:rsidRDefault="005A14F5" w:rsidP="00131146">
      <w:pPr>
        <w:spacing w:after="0" w:line="240" w:lineRule="auto"/>
      </w:pPr>
      <w:r>
        <w:continuationSeparator/>
      </w:r>
    </w:p>
  </w:endnote>
  <w:endnote w:type="continuationNotice" w:id="1">
    <w:p w14:paraId="134B0C87" w14:textId="77777777" w:rsidR="005A14F5" w:rsidRDefault="005A1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22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3F4B4" w14:textId="4BF10B13" w:rsidR="00436D53" w:rsidRDefault="00436D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7674" w14:textId="77777777" w:rsidR="005A14F5" w:rsidRDefault="005A14F5" w:rsidP="00131146">
      <w:pPr>
        <w:spacing w:after="0" w:line="240" w:lineRule="auto"/>
      </w:pPr>
      <w:r>
        <w:separator/>
      </w:r>
    </w:p>
  </w:footnote>
  <w:footnote w:type="continuationSeparator" w:id="0">
    <w:p w14:paraId="720C0153" w14:textId="77777777" w:rsidR="005A14F5" w:rsidRDefault="005A14F5" w:rsidP="00131146">
      <w:pPr>
        <w:spacing w:after="0" w:line="240" w:lineRule="auto"/>
      </w:pPr>
      <w:r>
        <w:continuationSeparator/>
      </w:r>
    </w:p>
  </w:footnote>
  <w:footnote w:type="continuationNotice" w:id="1">
    <w:p w14:paraId="5D285B96" w14:textId="77777777" w:rsidR="005A14F5" w:rsidRDefault="005A14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828782B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02177C50" w:rsidR="009F193E" w:rsidRPr="003A3A0B" w:rsidRDefault="0067578C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3A3A0B">
            <w:rPr>
              <w:rFonts w:ascii="Arial" w:hAnsi="Arial" w:cs="Arial"/>
              <w:sz w:val="24"/>
              <w:szCs w:val="24"/>
            </w:rPr>
            <w:t xml:space="preserve">Carbon tetrachloride (CCl4): </w:t>
          </w:r>
          <w:r w:rsidR="288CC903" w:rsidRPr="003A3A0B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1DC1192B" w:rsidR="00AA7822" w:rsidRPr="00AA7822" w:rsidRDefault="0067578C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023-2025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29480E90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883031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943E25D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D3B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312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5542"/>
    <w:rsid w:val="000B1057"/>
    <w:rsid w:val="000B29E8"/>
    <w:rsid w:val="000B7C7C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2923"/>
    <w:rsid w:val="00183306"/>
    <w:rsid w:val="0018395E"/>
    <w:rsid w:val="001840A1"/>
    <w:rsid w:val="001865F4"/>
    <w:rsid w:val="00187981"/>
    <w:rsid w:val="00190D50"/>
    <w:rsid w:val="00190DE3"/>
    <w:rsid w:val="00190E08"/>
    <w:rsid w:val="001910A1"/>
    <w:rsid w:val="001929F4"/>
    <w:rsid w:val="00192E36"/>
    <w:rsid w:val="00193454"/>
    <w:rsid w:val="001936FD"/>
    <w:rsid w:val="00194516"/>
    <w:rsid w:val="00194903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4FA1"/>
    <w:rsid w:val="001C7502"/>
    <w:rsid w:val="001CC991"/>
    <w:rsid w:val="001D0857"/>
    <w:rsid w:val="001D12B4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0D2"/>
    <w:rsid w:val="001F7304"/>
    <w:rsid w:val="0020141A"/>
    <w:rsid w:val="00202A68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3C34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48CE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4353"/>
    <w:rsid w:val="003266D7"/>
    <w:rsid w:val="00331B48"/>
    <w:rsid w:val="00332C23"/>
    <w:rsid w:val="00343740"/>
    <w:rsid w:val="0035042D"/>
    <w:rsid w:val="00350B0A"/>
    <w:rsid w:val="00351CB0"/>
    <w:rsid w:val="00352010"/>
    <w:rsid w:val="00354612"/>
    <w:rsid w:val="00360088"/>
    <w:rsid w:val="00360AAB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5B8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A3A0B"/>
    <w:rsid w:val="003A46A8"/>
    <w:rsid w:val="003B0B2C"/>
    <w:rsid w:val="003B3E21"/>
    <w:rsid w:val="003B5659"/>
    <w:rsid w:val="003B6B4C"/>
    <w:rsid w:val="003B6E2C"/>
    <w:rsid w:val="003C0564"/>
    <w:rsid w:val="003C05A9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1438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25E6"/>
    <w:rsid w:val="004131E8"/>
    <w:rsid w:val="00413250"/>
    <w:rsid w:val="00415826"/>
    <w:rsid w:val="00415D8E"/>
    <w:rsid w:val="00416A75"/>
    <w:rsid w:val="00417189"/>
    <w:rsid w:val="00421BD1"/>
    <w:rsid w:val="004224E0"/>
    <w:rsid w:val="00426EE0"/>
    <w:rsid w:val="00427BF6"/>
    <w:rsid w:val="004312DF"/>
    <w:rsid w:val="00432D0A"/>
    <w:rsid w:val="00433314"/>
    <w:rsid w:val="00436D53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00"/>
    <w:rsid w:val="00474014"/>
    <w:rsid w:val="00476140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300A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289B"/>
    <w:rsid w:val="004E5317"/>
    <w:rsid w:val="004E5527"/>
    <w:rsid w:val="004E5F5D"/>
    <w:rsid w:val="004E6513"/>
    <w:rsid w:val="004E6964"/>
    <w:rsid w:val="004E6985"/>
    <w:rsid w:val="004F1173"/>
    <w:rsid w:val="004F1E07"/>
    <w:rsid w:val="004F4440"/>
    <w:rsid w:val="004F50A6"/>
    <w:rsid w:val="004F5B60"/>
    <w:rsid w:val="004F67E0"/>
    <w:rsid w:val="004F6E0A"/>
    <w:rsid w:val="0050093A"/>
    <w:rsid w:val="005012D6"/>
    <w:rsid w:val="005021BD"/>
    <w:rsid w:val="0050270F"/>
    <w:rsid w:val="00503E5C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10AD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5F77"/>
    <w:rsid w:val="00546A60"/>
    <w:rsid w:val="00547C37"/>
    <w:rsid w:val="00550DB6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3279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4F5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0E73"/>
    <w:rsid w:val="00623E25"/>
    <w:rsid w:val="00623F60"/>
    <w:rsid w:val="00625967"/>
    <w:rsid w:val="006259DC"/>
    <w:rsid w:val="00626549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55F61"/>
    <w:rsid w:val="00660246"/>
    <w:rsid w:val="00662DE5"/>
    <w:rsid w:val="006632AA"/>
    <w:rsid w:val="00664E26"/>
    <w:rsid w:val="00665E49"/>
    <w:rsid w:val="00666D82"/>
    <w:rsid w:val="0066A329"/>
    <w:rsid w:val="006724D9"/>
    <w:rsid w:val="00673468"/>
    <w:rsid w:val="0067437C"/>
    <w:rsid w:val="0067578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134C"/>
    <w:rsid w:val="00721B3B"/>
    <w:rsid w:val="007240C4"/>
    <w:rsid w:val="007245D7"/>
    <w:rsid w:val="007251A5"/>
    <w:rsid w:val="00725673"/>
    <w:rsid w:val="00725ADE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7770"/>
    <w:rsid w:val="00783B7B"/>
    <w:rsid w:val="00783EF5"/>
    <w:rsid w:val="00785104"/>
    <w:rsid w:val="00785D56"/>
    <w:rsid w:val="00790248"/>
    <w:rsid w:val="00794486"/>
    <w:rsid w:val="007950D1"/>
    <w:rsid w:val="00795224"/>
    <w:rsid w:val="0079604C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1B23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30E"/>
    <w:rsid w:val="007F2A90"/>
    <w:rsid w:val="007F2B65"/>
    <w:rsid w:val="007F3084"/>
    <w:rsid w:val="007F365C"/>
    <w:rsid w:val="007F71D9"/>
    <w:rsid w:val="007F71E7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5D3F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031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57E9"/>
    <w:rsid w:val="00906511"/>
    <w:rsid w:val="009072EE"/>
    <w:rsid w:val="009074C8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5406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874D7"/>
    <w:rsid w:val="00990CBB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5C0D"/>
    <w:rsid w:val="009A6AA6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0F8"/>
    <w:rsid w:val="009D110D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1435"/>
    <w:rsid w:val="00A1285F"/>
    <w:rsid w:val="00A12C95"/>
    <w:rsid w:val="00A16B87"/>
    <w:rsid w:val="00A175C4"/>
    <w:rsid w:val="00A17FD2"/>
    <w:rsid w:val="00A249D6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057C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AF596A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5169"/>
    <w:rsid w:val="00B46EAF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2D6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E7A41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681D"/>
    <w:rsid w:val="00C60F38"/>
    <w:rsid w:val="00C627EE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5B38"/>
    <w:rsid w:val="00C96B9E"/>
    <w:rsid w:val="00C96EB9"/>
    <w:rsid w:val="00CA0E82"/>
    <w:rsid w:val="00CA347D"/>
    <w:rsid w:val="00CA3509"/>
    <w:rsid w:val="00CA4710"/>
    <w:rsid w:val="00CA4E91"/>
    <w:rsid w:val="00CA7132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0B67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153B"/>
    <w:rsid w:val="00D14E2D"/>
    <w:rsid w:val="00D15EF7"/>
    <w:rsid w:val="00D16051"/>
    <w:rsid w:val="00D165F6"/>
    <w:rsid w:val="00D167AE"/>
    <w:rsid w:val="00D16AED"/>
    <w:rsid w:val="00D170FD"/>
    <w:rsid w:val="00D174AF"/>
    <w:rsid w:val="00D1B95E"/>
    <w:rsid w:val="00D2170E"/>
    <w:rsid w:val="00D21F1E"/>
    <w:rsid w:val="00D248A2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53692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734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613C"/>
    <w:rsid w:val="00DC76C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6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408"/>
    <w:rsid w:val="00E26F79"/>
    <w:rsid w:val="00E27389"/>
    <w:rsid w:val="00E318B0"/>
    <w:rsid w:val="00E31B7B"/>
    <w:rsid w:val="00E34D02"/>
    <w:rsid w:val="00E359CA"/>
    <w:rsid w:val="00E366F9"/>
    <w:rsid w:val="00E41826"/>
    <w:rsid w:val="00E41F97"/>
    <w:rsid w:val="00E42576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4EFD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2C76"/>
    <w:rsid w:val="00EC34F5"/>
    <w:rsid w:val="00EC3BB3"/>
    <w:rsid w:val="00EC4AF1"/>
    <w:rsid w:val="00EC6160"/>
    <w:rsid w:val="00EC6A41"/>
    <w:rsid w:val="00EC6FE1"/>
    <w:rsid w:val="00EC784E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762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608A"/>
    <w:rsid w:val="00F7638B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7E41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BCD4C263-74CB-49FE-86D3-DBE142FE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forms/hazardous-waste-forms/" TargetMode="External"/><Relationship Id="rId26" Type="http://schemas.openxmlformats.org/officeDocument/2006/relationships/hyperlink" Target="https://www.ehs.ufl.edu/departments/research-safety-services/hazardous-waste-management/spill-respons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s.ehs.ufl.edu/incid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forms/hazardous-waste-forms/" TargetMode="External"/><Relationship Id="rId25" Type="http://schemas.openxmlformats.org/officeDocument/2006/relationships/hyperlink" Target="https://www.ehs.ufl.edu/forms/hazardous-waste-for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forms/hazardous-waste-forms/" TargetMode="External"/><Relationship Id="rId20" Type="http://schemas.openxmlformats.org/officeDocument/2006/relationships/hyperlink" Target="https://www.ehs.ufl.edu/departments/research-safety-services/hazardous-waste-management/spill-respons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ebfiles.ehs.ufl.edu/Safety_Eng_Sharp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forms/hazardous-waste-forms/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iacuc.ufl.edu/secure/wp-content/uploads/sites/3/Policy-on-Handling-Animals-Exposed-to-Hazardous-Chemicals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7B6A-FECC-4081-842F-E2F7049F457E}"/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863</Words>
  <Characters>7331</Characters>
  <Application>Microsoft Office Word</Application>
  <DocSecurity>0</DocSecurity>
  <Lines>61</Lines>
  <Paragraphs>16</Paragraphs>
  <ScaleCrop>false</ScaleCrop>
  <Company/>
  <LinksUpToDate>false</LinksUpToDate>
  <CharactersWithSpaces>8178</CharactersWithSpaces>
  <SharedDoc>false</SharedDoc>
  <HLinks>
    <vt:vector size="108" baseType="variant">
      <vt:variant>
        <vt:i4>589890</vt:i4>
      </vt:variant>
      <vt:variant>
        <vt:i4>48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131156</vt:i4>
      </vt:variant>
      <vt:variant>
        <vt:i4>45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10</vt:i4>
      </vt:variant>
      <vt:variant>
        <vt:i4>42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8323104</vt:i4>
      </vt:variant>
      <vt:variant>
        <vt:i4>38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36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33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30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27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589890</vt:i4>
      </vt:variant>
      <vt:variant>
        <vt:i4>24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21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2424908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https://view.officeapps.live.com/op/view.aspx?src=https%3A%2F%2Fwww.ehs.ufl.edu%2Fwp-content%2Fuploads%2F2021%2F06%2FExampleSOP_CCl4-in-Animals.docx&amp;wdOrigin=BROWSELINK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554</cp:revision>
  <cp:lastPrinted>2024-11-06T21:12:00Z</cp:lastPrinted>
  <dcterms:created xsi:type="dcterms:W3CDTF">2024-10-08T13:20:00Z</dcterms:created>
  <dcterms:modified xsi:type="dcterms:W3CDTF">2026-03-12T13:15:00Z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11900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