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615F" w14:textId="2815ED37" w:rsidR="00CA038E" w:rsidRPr="00CB4F7F" w:rsidRDefault="00CA038E" w:rsidP="00CA038E">
      <w:pPr>
        <w:pStyle w:val="Heading1"/>
        <w:shd w:val="clear" w:color="auto" w:fill="FFFFFF"/>
        <w:rPr>
          <w:rFonts w:ascii="Gentona go" w:hAnsi="Gentona go" w:cs="Arial"/>
          <w:color w:val="000000"/>
        </w:rPr>
      </w:pPr>
      <w:r w:rsidRPr="00CB4F7F">
        <w:rPr>
          <w:rFonts w:ascii="Gentona go" w:hAnsi="Gentona go" w:cs="Arial"/>
          <w:color w:val="000000"/>
        </w:rPr>
        <w:t>Automatic External Defibrillator (AED) Purchasing Information</w:t>
      </w:r>
    </w:p>
    <w:p w14:paraId="66667728" w14:textId="56616D96" w:rsidR="00F0413A" w:rsidRDefault="00C0758D" w:rsidP="00D0103E">
      <w:pPr>
        <w:pStyle w:val="NormalWeb"/>
        <w:spacing w:line="360" w:lineRule="atLeast"/>
        <w:rPr>
          <w:rFonts w:ascii="Gentona go" w:hAnsi="Gentona go"/>
        </w:rPr>
      </w:pPr>
      <w:r w:rsidRPr="003B09AF">
        <w:rPr>
          <w:rFonts w:ascii="Gentona go" w:hAnsi="Gentona go"/>
        </w:rPr>
        <w:t xml:space="preserve">If </w:t>
      </w:r>
      <w:r>
        <w:rPr>
          <w:rFonts w:ascii="Gentona go" w:hAnsi="Gentona go"/>
        </w:rPr>
        <w:t>your</w:t>
      </w:r>
      <w:r w:rsidRPr="003B09AF">
        <w:rPr>
          <w:rFonts w:ascii="Gentona go" w:hAnsi="Gentona go"/>
        </w:rPr>
        <w:t xml:space="preserve"> department or group is interested in purchasing an AED, there are a few key things to know. The purchase and funds for an AED would be done through</w:t>
      </w:r>
      <w:r w:rsidRPr="003B09AF">
        <w:rPr>
          <w:rFonts w:ascii="Gentona go" w:hAnsi="Gentona go" w:cs="Calibri"/>
        </w:rPr>
        <w:t> </w:t>
      </w:r>
      <w:r>
        <w:rPr>
          <w:rFonts w:ascii="Gentona go" w:hAnsi="Gentona go"/>
        </w:rPr>
        <w:t>your</w:t>
      </w:r>
      <w:r w:rsidRPr="003B09AF">
        <w:rPr>
          <w:rFonts w:ascii="Gentona go" w:hAnsi="Gentona go" w:cs="Calibri"/>
        </w:rPr>
        <w:t> </w:t>
      </w:r>
      <w:r w:rsidRPr="003B09AF">
        <w:rPr>
          <w:rFonts w:ascii="Gentona go" w:hAnsi="Gentona go"/>
        </w:rPr>
        <w:t xml:space="preserve">department or group that wishes to purchase a unit(s). </w:t>
      </w:r>
      <w:r>
        <w:rPr>
          <w:rFonts w:ascii="Gentona go" w:hAnsi="Gentona go"/>
        </w:rPr>
        <w:t xml:space="preserve"> With that said, Environmental Health and Safety (EH&amp;S) has been tasked with managing the overall </w:t>
      </w:r>
      <w:r w:rsidRPr="003B09AF">
        <w:rPr>
          <w:rFonts w:ascii="Gentona go" w:hAnsi="Gentona go"/>
        </w:rPr>
        <w:t>AED</w:t>
      </w:r>
      <w:r>
        <w:rPr>
          <w:rFonts w:ascii="Gentona go" w:hAnsi="Gentona go"/>
        </w:rPr>
        <w:t xml:space="preserve"> </w:t>
      </w:r>
      <w:r w:rsidRPr="003B09AF">
        <w:rPr>
          <w:rFonts w:ascii="Gentona go" w:hAnsi="Gentona go"/>
        </w:rPr>
        <w:t xml:space="preserve">program </w:t>
      </w:r>
      <w:r>
        <w:rPr>
          <w:rFonts w:ascii="Gentona go" w:hAnsi="Gentona go"/>
        </w:rPr>
        <w:t>here at the University of Florida (UF)</w:t>
      </w:r>
      <w:r w:rsidRPr="003B09AF">
        <w:rPr>
          <w:rFonts w:ascii="Gentona go" w:hAnsi="Gentona go"/>
        </w:rPr>
        <w:t xml:space="preserve">. </w:t>
      </w:r>
      <w:r>
        <w:rPr>
          <w:rFonts w:ascii="Gentona go" w:hAnsi="Gentona go"/>
        </w:rPr>
        <w:t xml:space="preserve">As EH&amp;S works to standardize the </w:t>
      </w:r>
      <w:r w:rsidR="00F0413A">
        <w:rPr>
          <w:rFonts w:ascii="Gentona go" w:hAnsi="Gentona go"/>
        </w:rPr>
        <w:t>AED program,</w:t>
      </w:r>
      <w:r>
        <w:rPr>
          <w:rFonts w:ascii="Gentona go" w:hAnsi="Gentona go"/>
        </w:rPr>
        <w:t xml:space="preserve"> ZOLL AED units</w:t>
      </w:r>
      <w:r w:rsidR="00F0413A">
        <w:rPr>
          <w:rFonts w:ascii="Gentona go" w:hAnsi="Gentona go"/>
        </w:rPr>
        <w:t xml:space="preserve"> emerged </w:t>
      </w:r>
      <w:r w:rsidR="008C341B">
        <w:rPr>
          <w:rFonts w:ascii="Gentona go" w:hAnsi="Gentona go"/>
        </w:rPr>
        <w:t xml:space="preserve">as the best fit for campus and are strongly </w:t>
      </w:r>
      <w:r w:rsidR="00F0413A">
        <w:rPr>
          <w:rFonts w:ascii="Gentona go" w:hAnsi="Gentona go"/>
        </w:rPr>
        <w:t>recommend</w:t>
      </w:r>
      <w:r w:rsidR="008C341B">
        <w:rPr>
          <w:rFonts w:ascii="Gentona go" w:hAnsi="Gentona go"/>
        </w:rPr>
        <w:t xml:space="preserve">ed </w:t>
      </w:r>
      <w:r w:rsidR="00F0413A">
        <w:rPr>
          <w:rFonts w:ascii="Gentona go" w:hAnsi="Gentona go"/>
        </w:rPr>
        <w:t xml:space="preserve">to </w:t>
      </w:r>
      <w:r w:rsidR="008C341B">
        <w:rPr>
          <w:rFonts w:ascii="Gentona go" w:hAnsi="Gentona go"/>
        </w:rPr>
        <w:t xml:space="preserve">be </w:t>
      </w:r>
      <w:r w:rsidR="00F0413A">
        <w:rPr>
          <w:rFonts w:ascii="Gentona go" w:hAnsi="Gentona go"/>
        </w:rPr>
        <w:t>purchase</w:t>
      </w:r>
      <w:r w:rsidR="00B85072">
        <w:rPr>
          <w:rFonts w:ascii="Gentona go" w:hAnsi="Gentona go"/>
        </w:rPr>
        <w:t>d</w:t>
      </w:r>
      <w:r w:rsidR="008C341B">
        <w:rPr>
          <w:rFonts w:ascii="Gentona go" w:hAnsi="Gentona go"/>
        </w:rPr>
        <w:t>. These ZOLL AED units include</w:t>
      </w:r>
      <w:r w:rsidR="00F0413A">
        <w:rPr>
          <w:rFonts w:ascii="Gentona go" w:hAnsi="Gentona go"/>
        </w:rPr>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2965"/>
      </w:tblGrid>
      <w:tr w:rsidR="00F73E90" w:rsidRPr="002A14CF" w14:paraId="1B93BB1F" w14:textId="77777777" w:rsidTr="00C2594D">
        <w:tc>
          <w:tcPr>
            <w:tcW w:w="4945" w:type="dxa"/>
          </w:tcPr>
          <w:p w14:paraId="3034F570" w14:textId="4BA34F6E" w:rsidR="00071803" w:rsidRDefault="00071803" w:rsidP="00071803">
            <w:pPr>
              <w:pStyle w:val="NormalWeb"/>
              <w:spacing w:line="360" w:lineRule="atLeast"/>
              <w:ind w:left="720"/>
              <w:rPr>
                <w:rFonts w:ascii="Gentona go" w:hAnsi="Gentona go"/>
              </w:rPr>
            </w:pPr>
          </w:p>
          <w:p w14:paraId="7390E62A" w14:textId="7E412BB4" w:rsidR="002A14CF" w:rsidRPr="002A14CF" w:rsidRDefault="00B85072" w:rsidP="00071803">
            <w:pPr>
              <w:pStyle w:val="NormalWeb"/>
              <w:numPr>
                <w:ilvl w:val="0"/>
                <w:numId w:val="2"/>
              </w:numPr>
              <w:spacing w:line="360" w:lineRule="atLeast"/>
              <w:rPr>
                <w:rFonts w:ascii="Gentona go" w:hAnsi="Gentona go"/>
              </w:rPr>
            </w:pPr>
            <w:r>
              <w:rPr>
                <w:rFonts w:ascii="Gentona go" w:hAnsi="Gentona go"/>
              </w:rPr>
              <w:t xml:space="preserve">ZOLL - </w:t>
            </w:r>
            <w:r w:rsidR="002A14CF" w:rsidRPr="002A14CF">
              <w:rPr>
                <w:rFonts w:ascii="Gentona go" w:hAnsi="Gentona go"/>
              </w:rPr>
              <w:t>Cardiac Science PowerHeart G5</w:t>
            </w:r>
            <w:r w:rsidR="00071803" w:rsidRPr="002A14CF">
              <w:rPr>
                <w:rFonts w:ascii="Gentona go" w:hAnsi="Gentona go"/>
              </w:rPr>
              <w:t xml:space="preserve"> </w:t>
            </w:r>
          </w:p>
        </w:tc>
        <w:tc>
          <w:tcPr>
            <w:tcW w:w="2965" w:type="dxa"/>
          </w:tcPr>
          <w:p w14:paraId="18DAC3BC" w14:textId="709001D8" w:rsidR="002A14CF" w:rsidRPr="002A14CF" w:rsidRDefault="00071803" w:rsidP="00071803">
            <w:pPr>
              <w:pStyle w:val="NormalWeb"/>
              <w:spacing w:line="360" w:lineRule="atLeast"/>
              <w:rPr>
                <w:rFonts w:ascii="Gentona go" w:hAnsi="Gentona go"/>
              </w:rPr>
            </w:pPr>
            <w:r>
              <w:rPr>
                <w:rFonts w:ascii="Gentona go" w:hAnsi="Gentona go"/>
                <w:noProof/>
              </w:rPr>
              <w:drawing>
                <wp:inline distT="0" distB="0" distL="0" distR="0" wp14:anchorId="1E937A82" wp14:editId="5930EC31">
                  <wp:extent cx="1295400" cy="1295400"/>
                  <wp:effectExtent l="0" t="0" r="0" b="0"/>
                  <wp:docPr id="2" name="Picture 2" descr="A picture containing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yell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2" cy="1295402"/>
                          </a:xfrm>
                          <a:prstGeom prst="rect">
                            <a:avLst/>
                          </a:prstGeom>
                        </pic:spPr>
                      </pic:pic>
                    </a:graphicData>
                  </a:graphic>
                </wp:inline>
              </w:drawing>
            </w:r>
          </w:p>
        </w:tc>
      </w:tr>
      <w:tr w:rsidR="00F73E90" w:rsidRPr="002A14CF" w14:paraId="7E03BFDA" w14:textId="77777777" w:rsidTr="00C2594D">
        <w:tc>
          <w:tcPr>
            <w:tcW w:w="4945" w:type="dxa"/>
          </w:tcPr>
          <w:p w14:paraId="6E136D2F" w14:textId="36718566" w:rsidR="00F73E90" w:rsidRDefault="00F73E90" w:rsidP="00071803">
            <w:pPr>
              <w:pStyle w:val="NormalWeb"/>
              <w:spacing w:line="360" w:lineRule="atLeast"/>
              <w:ind w:left="720"/>
              <w:rPr>
                <w:rFonts w:ascii="Gentona go" w:hAnsi="Gentona go"/>
              </w:rPr>
            </w:pPr>
          </w:p>
        </w:tc>
        <w:tc>
          <w:tcPr>
            <w:tcW w:w="2965" w:type="dxa"/>
          </w:tcPr>
          <w:p w14:paraId="7A5084CE" w14:textId="596FF724" w:rsidR="00F73E90" w:rsidRDefault="00F73E90" w:rsidP="00071803">
            <w:pPr>
              <w:pStyle w:val="NormalWeb"/>
              <w:spacing w:line="360" w:lineRule="atLeast"/>
              <w:rPr>
                <w:rFonts w:ascii="Gentona go" w:hAnsi="Gentona go"/>
                <w:noProof/>
              </w:rPr>
            </w:pPr>
          </w:p>
        </w:tc>
      </w:tr>
      <w:tr w:rsidR="00F73E90" w:rsidRPr="002A14CF" w14:paraId="7356A93A" w14:textId="77777777" w:rsidTr="00C2594D">
        <w:tc>
          <w:tcPr>
            <w:tcW w:w="4945" w:type="dxa"/>
          </w:tcPr>
          <w:p w14:paraId="145E67B2" w14:textId="07B579FE" w:rsidR="00F73E90" w:rsidRDefault="00F73E90" w:rsidP="00F73E90">
            <w:pPr>
              <w:pStyle w:val="NormalWeb"/>
              <w:spacing w:line="360" w:lineRule="atLeast"/>
              <w:ind w:left="720"/>
              <w:rPr>
                <w:rFonts w:ascii="Gentona go" w:hAnsi="Gentona go"/>
              </w:rPr>
            </w:pPr>
          </w:p>
          <w:p w14:paraId="175D55F8" w14:textId="2CFD802B" w:rsidR="00F73E90" w:rsidRDefault="002A14CF" w:rsidP="00F73E90">
            <w:pPr>
              <w:pStyle w:val="NormalWeb"/>
              <w:numPr>
                <w:ilvl w:val="0"/>
                <w:numId w:val="2"/>
              </w:numPr>
              <w:spacing w:line="360" w:lineRule="atLeast"/>
              <w:contextualSpacing/>
              <w:rPr>
                <w:rFonts w:ascii="Gentona go" w:hAnsi="Gentona go"/>
              </w:rPr>
            </w:pPr>
            <w:r w:rsidRPr="002A14CF">
              <w:rPr>
                <w:rFonts w:ascii="Gentona go" w:hAnsi="Gentona go"/>
              </w:rPr>
              <w:t xml:space="preserve">ZOLL AED 3 </w:t>
            </w:r>
          </w:p>
          <w:p w14:paraId="0D7E541B" w14:textId="21E77D06" w:rsidR="002A14CF" w:rsidRPr="002A14CF" w:rsidRDefault="002A14CF" w:rsidP="00F73E90">
            <w:pPr>
              <w:pStyle w:val="NormalWeb"/>
              <w:spacing w:line="360" w:lineRule="atLeast"/>
              <w:ind w:left="720"/>
              <w:contextualSpacing/>
              <w:rPr>
                <w:rFonts w:ascii="Gentona go" w:hAnsi="Gentona go"/>
              </w:rPr>
            </w:pPr>
          </w:p>
        </w:tc>
        <w:tc>
          <w:tcPr>
            <w:tcW w:w="2965" w:type="dxa"/>
          </w:tcPr>
          <w:p w14:paraId="426D39FE" w14:textId="186A32D3" w:rsidR="002A14CF" w:rsidRPr="002A14CF" w:rsidRDefault="00071803" w:rsidP="00071803">
            <w:pPr>
              <w:pStyle w:val="NormalWeb"/>
              <w:spacing w:line="360" w:lineRule="atLeast"/>
              <w:rPr>
                <w:rFonts w:ascii="Gentona go" w:hAnsi="Gentona go"/>
              </w:rPr>
            </w:pPr>
            <w:r>
              <w:rPr>
                <w:rFonts w:ascii="Gentona go" w:hAnsi="Gentona go"/>
                <w:noProof/>
              </w:rPr>
              <w:drawing>
                <wp:inline distT="0" distB="0" distL="0" distR="0" wp14:anchorId="0D29B0CC" wp14:editId="75888ED3">
                  <wp:extent cx="995296" cy="1038225"/>
                  <wp:effectExtent l="0" t="0" r="0" b="0"/>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9" cstate="print">
                            <a:extLst>
                              <a:ext uri="{28A0092B-C50C-407E-A947-70E740481C1C}">
                                <a14:useLocalDpi xmlns:a14="http://schemas.microsoft.com/office/drawing/2010/main" val="0"/>
                              </a:ext>
                            </a:extLst>
                          </a:blip>
                          <a:srcRect l="8402" t="5831" r="12583" b="6996"/>
                          <a:stretch/>
                        </pic:blipFill>
                        <pic:spPr bwMode="auto">
                          <a:xfrm>
                            <a:off x="0" y="0"/>
                            <a:ext cx="1025168" cy="1069385"/>
                          </a:xfrm>
                          <a:prstGeom prst="rect">
                            <a:avLst/>
                          </a:prstGeom>
                          <a:ln>
                            <a:noFill/>
                          </a:ln>
                          <a:extLst>
                            <a:ext uri="{53640926-AAD7-44D8-BBD7-CCE9431645EC}">
                              <a14:shadowObscured xmlns:a14="http://schemas.microsoft.com/office/drawing/2010/main"/>
                            </a:ext>
                          </a:extLst>
                        </pic:spPr>
                      </pic:pic>
                    </a:graphicData>
                  </a:graphic>
                </wp:inline>
              </w:drawing>
            </w:r>
          </w:p>
        </w:tc>
      </w:tr>
      <w:tr w:rsidR="00F73E90" w:rsidRPr="002A14CF" w14:paraId="57F351D3" w14:textId="77777777" w:rsidTr="00C2594D">
        <w:tc>
          <w:tcPr>
            <w:tcW w:w="4945" w:type="dxa"/>
          </w:tcPr>
          <w:p w14:paraId="107273ED" w14:textId="5A574494" w:rsidR="00F73E90" w:rsidRDefault="00F73E90" w:rsidP="00F73E90">
            <w:pPr>
              <w:pStyle w:val="NormalWeb"/>
              <w:spacing w:line="360" w:lineRule="atLeast"/>
              <w:ind w:left="720"/>
              <w:rPr>
                <w:rFonts w:ascii="Gentona go" w:hAnsi="Gentona go"/>
              </w:rPr>
            </w:pPr>
          </w:p>
        </w:tc>
        <w:tc>
          <w:tcPr>
            <w:tcW w:w="2965" w:type="dxa"/>
          </w:tcPr>
          <w:p w14:paraId="11D5F3B6" w14:textId="77777777" w:rsidR="00F73E90" w:rsidRDefault="00F73E90" w:rsidP="00071803">
            <w:pPr>
              <w:pStyle w:val="NormalWeb"/>
              <w:spacing w:line="360" w:lineRule="atLeast"/>
              <w:rPr>
                <w:rFonts w:ascii="Gentona go" w:hAnsi="Gentona go"/>
                <w:noProof/>
              </w:rPr>
            </w:pPr>
          </w:p>
        </w:tc>
      </w:tr>
      <w:tr w:rsidR="00F73E90" w:rsidRPr="002A14CF" w14:paraId="01552A6A" w14:textId="77777777" w:rsidTr="00C2594D">
        <w:trPr>
          <w:trHeight w:val="2132"/>
        </w:trPr>
        <w:tc>
          <w:tcPr>
            <w:tcW w:w="4945" w:type="dxa"/>
          </w:tcPr>
          <w:p w14:paraId="2641DF45" w14:textId="77777777" w:rsidR="00F73E90" w:rsidRDefault="00F73E90" w:rsidP="00F73E90">
            <w:pPr>
              <w:pStyle w:val="NormalWeb"/>
              <w:spacing w:line="360" w:lineRule="atLeast"/>
              <w:ind w:left="720"/>
              <w:rPr>
                <w:rFonts w:ascii="Gentona go" w:hAnsi="Gentona go"/>
              </w:rPr>
            </w:pPr>
          </w:p>
          <w:p w14:paraId="5EA6FBBF" w14:textId="3ADE0AE8" w:rsidR="002A14CF" w:rsidRPr="002A14CF" w:rsidRDefault="002A14CF" w:rsidP="00F73E90">
            <w:pPr>
              <w:pStyle w:val="NormalWeb"/>
              <w:numPr>
                <w:ilvl w:val="0"/>
                <w:numId w:val="2"/>
              </w:numPr>
              <w:spacing w:line="360" w:lineRule="atLeast"/>
              <w:rPr>
                <w:rFonts w:ascii="Gentona go" w:hAnsi="Gentona go"/>
              </w:rPr>
            </w:pPr>
            <w:r w:rsidRPr="002A14CF">
              <w:rPr>
                <w:rFonts w:ascii="Gentona go" w:hAnsi="Gentona go"/>
              </w:rPr>
              <w:t xml:space="preserve">ZOLL AED Plus </w:t>
            </w:r>
          </w:p>
        </w:tc>
        <w:tc>
          <w:tcPr>
            <w:tcW w:w="2965" w:type="dxa"/>
          </w:tcPr>
          <w:p w14:paraId="4714BAF5" w14:textId="6F239C3E" w:rsidR="00610154" w:rsidRPr="002A14CF" w:rsidRDefault="00F73E90" w:rsidP="00C2594D">
            <w:pPr>
              <w:pStyle w:val="NormalWeb"/>
              <w:spacing w:line="360" w:lineRule="atLeast"/>
              <w:rPr>
                <w:rFonts w:ascii="Gentona go" w:hAnsi="Gentona go"/>
              </w:rPr>
            </w:pPr>
            <w:r>
              <w:rPr>
                <w:rFonts w:ascii="Gentona go" w:hAnsi="Gentona go"/>
                <w:noProof/>
              </w:rPr>
              <w:drawing>
                <wp:inline distT="0" distB="0" distL="0" distR="0" wp14:anchorId="6C3C4D34" wp14:editId="2FF86737">
                  <wp:extent cx="1543050" cy="1230450"/>
                  <wp:effectExtent l="0" t="0" r="0" b="8255"/>
                  <wp:docPr id="4" name="Picture 4" descr="A picture containing text, game, controll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game, controll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58099" cy="1242450"/>
                          </a:xfrm>
                          <a:prstGeom prst="rect">
                            <a:avLst/>
                          </a:prstGeom>
                        </pic:spPr>
                      </pic:pic>
                    </a:graphicData>
                  </a:graphic>
                </wp:inline>
              </w:drawing>
            </w:r>
          </w:p>
        </w:tc>
      </w:tr>
      <w:tr w:rsidR="00C2594D" w:rsidRPr="002A14CF" w14:paraId="4901323E" w14:textId="77777777" w:rsidTr="00C2594D">
        <w:trPr>
          <w:trHeight w:val="350"/>
        </w:trPr>
        <w:tc>
          <w:tcPr>
            <w:tcW w:w="4945" w:type="dxa"/>
          </w:tcPr>
          <w:p w14:paraId="102669E2" w14:textId="77777777" w:rsidR="00C2594D" w:rsidRDefault="00C2594D" w:rsidP="00F73E90">
            <w:pPr>
              <w:pStyle w:val="NormalWeb"/>
              <w:spacing w:line="360" w:lineRule="atLeast"/>
              <w:ind w:left="720"/>
              <w:rPr>
                <w:rFonts w:ascii="Gentona go" w:hAnsi="Gentona go"/>
              </w:rPr>
            </w:pPr>
          </w:p>
        </w:tc>
        <w:tc>
          <w:tcPr>
            <w:tcW w:w="2965" w:type="dxa"/>
          </w:tcPr>
          <w:p w14:paraId="2CB8CF9B" w14:textId="77777777" w:rsidR="00C2594D" w:rsidRDefault="00C2594D" w:rsidP="00C2594D">
            <w:pPr>
              <w:pStyle w:val="NormalWeb"/>
              <w:spacing w:line="360" w:lineRule="atLeast"/>
              <w:rPr>
                <w:rFonts w:ascii="Gentona go" w:hAnsi="Gentona go"/>
                <w:noProof/>
              </w:rPr>
            </w:pPr>
          </w:p>
        </w:tc>
      </w:tr>
      <w:tr w:rsidR="00C2594D" w:rsidRPr="002A14CF" w14:paraId="16EFE6C6" w14:textId="77777777" w:rsidTr="00C2594D">
        <w:trPr>
          <w:trHeight w:val="1790"/>
        </w:trPr>
        <w:tc>
          <w:tcPr>
            <w:tcW w:w="4945" w:type="dxa"/>
          </w:tcPr>
          <w:p w14:paraId="78814A15" w14:textId="77777777" w:rsidR="00C2594D" w:rsidRDefault="00C2594D" w:rsidP="00C2594D">
            <w:pPr>
              <w:pStyle w:val="NormalWeb"/>
              <w:spacing w:line="360" w:lineRule="atLeast"/>
              <w:jc w:val="center"/>
              <w:rPr>
                <w:rFonts w:ascii="Gentona go" w:hAnsi="Gentona go"/>
              </w:rPr>
            </w:pPr>
          </w:p>
          <w:p w14:paraId="4DF1528F" w14:textId="7FE4E8A8" w:rsidR="00C2594D" w:rsidRPr="00C2594D" w:rsidRDefault="00C2594D" w:rsidP="00C2594D">
            <w:pPr>
              <w:pStyle w:val="NormalWeb"/>
              <w:numPr>
                <w:ilvl w:val="0"/>
                <w:numId w:val="2"/>
              </w:numPr>
              <w:spacing w:line="360" w:lineRule="atLeast"/>
              <w:rPr>
                <w:rFonts w:ascii="Gentona go" w:hAnsi="Gentona go"/>
              </w:rPr>
            </w:pPr>
            <w:r w:rsidRPr="00C2594D">
              <w:rPr>
                <w:rFonts w:ascii="Gentona go" w:hAnsi="Gentona go" w:cs="Arial"/>
              </w:rPr>
              <w:t>Physio-Control Life</w:t>
            </w:r>
            <w:r w:rsidRPr="00C2594D">
              <w:rPr>
                <w:rFonts w:ascii="Gentona go" w:hAnsi="Gentona go" w:cs="Arial"/>
              </w:rPr>
              <w:t>P</w:t>
            </w:r>
            <w:r w:rsidRPr="00C2594D">
              <w:rPr>
                <w:rFonts w:ascii="Gentona go" w:hAnsi="Gentona go" w:cs="Arial"/>
              </w:rPr>
              <w:t>ak CR2</w:t>
            </w:r>
          </w:p>
        </w:tc>
        <w:tc>
          <w:tcPr>
            <w:tcW w:w="2965" w:type="dxa"/>
          </w:tcPr>
          <w:p w14:paraId="3DF91037" w14:textId="45729CF3" w:rsidR="00C2594D" w:rsidRDefault="00C2594D" w:rsidP="00C2594D">
            <w:pPr>
              <w:pStyle w:val="NormalWeb"/>
              <w:spacing w:line="360" w:lineRule="atLeast"/>
              <w:rPr>
                <w:rFonts w:ascii="Gentona go" w:hAnsi="Gentona go"/>
                <w:noProof/>
              </w:rPr>
            </w:pPr>
            <w:r>
              <w:rPr>
                <w:rFonts w:ascii="Gentona go" w:hAnsi="Gentona go"/>
                <w:noProof/>
              </w:rPr>
              <w:drawing>
                <wp:inline distT="0" distB="0" distL="0" distR="0" wp14:anchorId="58FBE314" wp14:editId="52435712">
                  <wp:extent cx="1283168" cy="1249045"/>
                  <wp:effectExtent l="0" t="0" r="0" b="8255"/>
                  <wp:docPr id="1194530817" name="Picture 4" descr="A white box with a red hear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8955" name="Picture 4" descr="A white box with a red heart on i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783" cy="1252564"/>
                          </a:xfrm>
                          <a:prstGeom prst="rect">
                            <a:avLst/>
                          </a:prstGeom>
                          <a:noFill/>
                        </pic:spPr>
                      </pic:pic>
                    </a:graphicData>
                  </a:graphic>
                </wp:inline>
              </w:drawing>
            </w:r>
          </w:p>
        </w:tc>
      </w:tr>
    </w:tbl>
    <w:p w14:paraId="42795157" w14:textId="77777777" w:rsidR="00CB4F7F" w:rsidRDefault="00CB4F7F" w:rsidP="00D0103E">
      <w:pPr>
        <w:pStyle w:val="NormalWeb"/>
        <w:spacing w:line="360" w:lineRule="atLeast"/>
        <w:rPr>
          <w:rFonts w:ascii="Gentona go" w:hAnsi="Gentona go"/>
          <w:b/>
          <w:bCs/>
        </w:rPr>
      </w:pPr>
    </w:p>
    <w:p w14:paraId="44222315" w14:textId="13BFDC76" w:rsidR="007475C3" w:rsidRPr="007475C3" w:rsidRDefault="007475C3" w:rsidP="00D0103E">
      <w:pPr>
        <w:pStyle w:val="NormalWeb"/>
        <w:spacing w:line="360" w:lineRule="atLeast"/>
        <w:rPr>
          <w:rFonts w:ascii="Gentona go" w:hAnsi="Gentona go"/>
        </w:rPr>
      </w:pPr>
      <w:r w:rsidRPr="007475C3">
        <w:rPr>
          <w:rFonts w:ascii="Gentona go" w:hAnsi="Gentona go"/>
          <w:b/>
          <w:bCs/>
        </w:rPr>
        <w:t>Why Purchase or Upgrade Your AED?</w:t>
      </w:r>
      <w:r w:rsidRPr="007475C3">
        <w:rPr>
          <w:rFonts w:ascii="Gentona go" w:hAnsi="Gentona go"/>
        </w:rPr>
        <w:t xml:space="preserve"> </w:t>
      </w:r>
    </w:p>
    <w:p w14:paraId="05E2F777" w14:textId="46D6CE3E" w:rsidR="00D0103E" w:rsidRDefault="00F7455A" w:rsidP="0002788C">
      <w:pPr>
        <w:pStyle w:val="NormalWeb"/>
        <w:spacing w:line="360" w:lineRule="atLeast"/>
        <w:rPr>
          <w:rFonts w:ascii="Gentona go" w:hAnsi="Gentona go"/>
        </w:rPr>
      </w:pPr>
      <w:r>
        <w:rPr>
          <w:rFonts w:ascii="Gentona go" w:hAnsi="Gentona go"/>
        </w:rPr>
        <w:t>When someone experience</w:t>
      </w:r>
      <w:r w:rsidR="007475C3">
        <w:rPr>
          <w:rFonts w:ascii="Gentona go" w:hAnsi="Gentona go"/>
        </w:rPr>
        <w:t>s</w:t>
      </w:r>
      <w:r>
        <w:rPr>
          <w:rFonts w:ascii="Gentona go" w:hAnsi="Gentona go"/>
        </w:rPr>
        <w:t xml:space="preserve"> </w:t>
      </w:r>
      <w:r w:rsidR="00D259E1">
        <w:rPr>
          <w:rFonts w:ascii="Gentona go" w:hAnsi="Gentona go"/>
        </w:rPr>
        <w:t xml:space="preserve">sudden </w:t>
      </w:r>
      <w:r>
        <w:rPr>
          <w:rFonts w:ascii="Gentona go" w:hAnsi="Gentona go"/>
        </w:rPr>
        <w:t>cardiac arrest, their heart can go into a dangerous arrhythmia or irregular heartbeat called ventricular fibrillation (VF or best known as V-</w:t>
      </w:r>
      <w:r w:rsidR="00B76C89">
        <w:rPr>
          <w:rFonts w:ascii="Gentona go" w:hAnsi="Gentona go"/>
        </w:rPr>
        <w:t>f</w:t>
      </w:r>
      <w:r>
        <w:rPr>
          <w:rFonts w:ascii="Gentona go" w:hAnsi="Gentona go"/>
        </w:rPr>
        <w:t xml:space="preserve">ib). </w:t>
      </w:r>
      <w:r w:rsidR="00B76C89">
        <w:rPr>
          <w:rFonts w:ascii="Gentona go" w:hAnsi="Gentona go"/>
        </w:rPr>
        <w:t xml:space="preserve">V-fib is a life-threatening heart rhythm that if not corrected fast, can lead to loss of consciousness or certain death. </w:t>
      </w:r>
      <w:r w:rsidR="00D259E1">
        <w:rPr>
          <w:rFonts w:ascii="Gentona go" w:hAnsi="Gentona go"/>
        </w:rPr>
        <w:t xml:space="preserve">At this point, time is of the essence. For every minute the heart is in V-fib, </w:t>
      </w:r>
      <w:r w:rsidR="0002788C">
        <w:rPr>
          <w:rFonts w:ascii="Gentona go" w:hAnsi="Gentona go"/>
        </w:rPr>
        <w:t>someone’s</w:t>
      </w:r>
      <w:r w:rsidR="00D259E1">
        <w:rPr>
          <w:rFonts w:ascii="Gentona go" w:hAnsi="Gentona go"/>
        </w:rPr>
        <w:t xml:space="preserve"> chances of survival </w:t>
      </w:r>
      <w:r w:rsidR="00F73E90">
        <w:rPr>
          <w:rFonts w:ascii="Gentona go" w:hAnsi="Gentona go"/>
        </w:rPr>
        <w:t>decrease</w:t>
      </w:r>
      <w:r w:rsidR="0002788C">
        <w:rPr>
          <w:rFonts w:ascii="Gentona go" w:hAnsi="Gentona go"/>
        </w:rPr>
        <w:t xml:space="preserve"> by 7-10%. </w:t>
      </w:r>
      <w:r w:rsidR="00B76C89">
        <w:rPr>
          <w:rFonts w:ascii="Gentona go" w:hAnsi="Gentona go"/>
        </w:rPr>
        <w:t>An AED unit once placed on a victim, can recognize V-</w:t>
      </w:r>
      <w:r w:rsidR="00AC38F1">
        <w:rPr>
          <w:rFonts w:ascii="Gentona go" w:hAnsi="Gentona go"/>
        </w:rPr>
        <w:t>fib,</w:t>
      </w:r>
      <w:r w:rsidR="00B76C89">
        <w:rPr>
          <w:rFonts w:ascii="Gentona go" w:hAnsi="Gentona go"/>
        </w:rPr>
        <w:t xml:space="preserve"> and develop a shock to the heart</w:t>
      </w:r>
      <w:r w:rsidR="00626979">
        <w:rPr>
          <w:rFonts w:ascii="Gentona go" w:hAnsi="Gentona go"/>
        </w:rPr>
        <w:t xml:space="preserve">, in hope to stop V-fib and get the heart back into a normal rhythm. </w:t>
      </w:r>
      <w:r w:rsidR="0002788C">
        <w:rPr>
          <w:rFonts w:ascii="Gentona go" w:hAnsi="Gentona go"/>
        </w:rPr>
        <w:t xml:space="preserve">Early defibrillation is key. </w:t>
      </w:r>
      <w:r w:rsidR="00D259E1">
        <w:rPr>
          <w:rFonts w:ascii="Gentona go" w:hAnsi="Gentona go"/>
        </w:rPr>
        <w:t xml:space="preserve">To learn more about AED’s and sudden cardiac </w:t>
      </w:r>
      <w:r w:rsidR="00F73E90">
        <w:rPr>
          <w:rFonts w:ascii="Gentona go" w:hAnsi="Gentona go"/>
        </w:rPr>
        <w:t>arrest,</w:t>
      </w:r>
      <w:r w:rsidR="00D259E1">
        <w:rPr>
          <w:rFonts w:ascii="Gentona go" w:hAnsi="Gentona go"/>
        </w:rPr>
        <w:t xml:space="preserve"> visit </w:t>
      </w:r>
      <w:hyperlink r:id="rId12" w:history="1">
        <w:r w:rsidR="00D259E1" w:rsidRPr="008E3A14">
          <w:rPr>
            <w:rStyle w:val="Hyperlink"/>
            <w:rFonts w:ascii="Gentona go" w:hAnsi="Gentona go"/>
          </w:rPr>
          <w:t>https://www.zoll.com/medical-products/automated-external-defibrillators/faq</w:t>
        </w:r>
      </w:hyperlink>
      <w:r w:rsidR="00D259E1">
        <w:rPr>
          <w:rFonts w:ascii="Gentona go" w:hAnsi="Gentona go"/>
        </w:rPr>
        <w:t xml:space="preserve"> </w:t>
      </w:r>
    </w:p>
    <w:p w14:paraId="050DBA7C" w14:textId="073E0B00" w:rsidR="006033DB" w:rsidRDefault="006033DB" w:rsidP="0002788C">
      <w:pPr>
        <w:pStyle w:val="NormalWeb"/>
        <w:spacing w:line="360" w:lineRule="atLeast"/>
        <w:rPr>
          <w:rFonts w:ascii="Gentona go" w:hAnsi="Gentona go"/>
        </w:rPr>
      </w:pPr>
      <w:r>
        <w:rPr>
          <w:rFonts w:ascii="Gentona go" w:hAnsi="Gentona go"/>
        </w:rPr>
        <w:t xml:space="preserve">Like any cell phone or machine, </w:t>
      </w:r>
      <w:r w:rsidR="006C0A0B">
        <w:rPr>
          <w:rFonts w:ascii="Gentona go" w:hAnsi="Gentona go"/>
        </w:rPr>
        <w:t>AEDs</w:t>
      </w:r>
      <w:r>
        <w:rPr>
          <w:rFonts w:ascii="Gentona go" w:hAnsi="Gentona go"/>
        </w:rPr>
        <w:t xml:space="preserve"> </w:t>
      </w:r>
      <w:r w:rsidR="006C0A0B">
        <w:rPr>
          <w:rFonts w:ascii="Gentona go" w:hAnsi="Gentona go"/>
        </w:rPr>
        <w:t xml:space="preserve">are no different. They all </w:t>
      </w:r>
      <w:r>
        <w:rPr>
          <w:rFonts w:ascii="Gentona go" w:hAnsi="Gentona go"/>
        </w:rPr>
        <w:t xml:space="preserve">need to be properly maintained </w:t>
      </w:r>
      <w:r w:rsidR="006C0A0B">
        <w:rPr>
          <w:rFonts w:ascii="Gentona go" w:hAnsi="Gentona go"/>
        </w:rPr>
        <w:t xml:space="preserve">during </w:t>
      </w:r>
      <w:r w:rsidR="00C2594D">
        <w:rPr>
          <w:rFonts w:ascii="Gentona go" w:hAnsi="Gentona go"/>
        </w:rPr>
        <w:t>their</w:t>
      </w:r>
      <w:r w:rsidR="006C0A0B">
        <w:rPr>
          <w:rFonts w:ascii="Gentona go" w:hAnsi="Gentona go"/>
        </w:rPr>
        <w:t xml:space="preserve"> life cycle and then </w:t>
      </w:r>
      <w:r>
        <w:rPr>
          <w:rFonts w:ascii="Gentona go" w:hAnsi="Gentona go"/>
        </w:rPr>
        <w:t xml:space="preserve">eventually replaced. </w:t>
      </w:r>
      <w:r w:rsidR="00652CFC">
        <w:rPr>
          <w:rFonts w:ascii="Gentona go" w:hAnsi="Gentona go"/>
        </w:rPr>
        <w:t xml:space="preserve">If your department or group has an older AED unit that is either 10+ years old (past end-of-life), has a major recall that can no longer be supported or the company is no longer in business, it is strongly recommended to update your AED to one of these three AED options listed.  </w:t>
      </w:r>
    </w:p>
    <w:p w14:paraId="2FA61B19" w14:textId="15DDC895" w:rsidR="00365AEB" w:rsidRDefault="00164FC6" w:rsidP="0002788C">
      <w:pPr>
        <w:pStyle w:val="NormalWeb"/>
        <w:spacing w:line="360" w:lineRule="atLeast"/>
        <w:rPr>
          <w:rFonts w:ascii="Gentona go" w:hAnsi="Gentona go"/>
          <w:b/>
          <w:bCs/>
        </w:rPr>
      </w:pPr>
      <w:r w:rsidRPr="00164FC6">
        <w:rPr>
          <w:rFonts w:ascii="Gentona go" w:hAnsi="Gentona go"/>
          <w:b/>
          <w:bCs/>
        </w:rPr>
        <w:t xml:space="preserve">Where Should I Start? </w:t>
      </w:r>
    </w:p>
    <w:p w14:paraId="05B3A6D4" w14:textId="1F9DEBB0" w:rsidR="007625BD" w:rsidRDefault="00DC1EFF" w:rsidP="0063600E">
      <w:pPr>
        <w:pStyle w:val="NormalWeb"/>
        <w:spacing w:line="360" w:lineRule="atLeast"/>
        <w:rPr>
          <w:rFonts w:ascii="Gentona go" w:hAnsi="Gentona go"/>
          <w:b/>
          <w:bCs/>
        </w:rPr>
      </w:pPr>
      <w:r w:rsidRPr="00CB4F7F">
        <w:rPr>
          <w:rFonts w:ascii="Gentona go" w:hAnsi="Gentona go"/>
          <w:b/>
          <w:bCs/>
          <w:noProof/>
          <w:color w:val="0000FF"/>
        </w:rPr>
        <w:lastRenderedPageBreak/>
        <w:drawing>
          <wp:inline distT="0" distB="0" distL="0" distR="0" wp14:anchorId="08678BD1" wp14:editId="572F26F2">
            <wp:extent cx="5610225" cy="4238625"/>
            <wp:effectExtent l="38100" t="19050" r="66675" b="28575"/>
            <wp:docPr id="1" name="Diagram 1">
              <a:extLst xmlns:a="http://schemas.openxmlformats.org/drawingml/2006/main">
                <a:ext uri="{FF2B5EF4-FFF2-40B4-BE49-F238E27FC236}">
                  <a16:creationId xmlns:a16="http://schemas.microsoft.com/office/drawing/2014/main" id="{81393F7C-A9D7-4782-8A32-171CB024C7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244DD50" w14:textId="59F77DB6" w:rsidR="00C54E1A" w:rsidRPr="00C54E1A" w:rsidRDefault="00C54E1A" w:rsidP="00F0413A">
      <w:pPr>
        <w:pStyle w:val="NormalWeb"/>
        <w:spacing w:before="0" w:after="0" w:line="360" w:lineRule="atLeast"/>
        <w:rPr>
          <w:rFonts w:ascii="Gentona go" w:hAnsi="Gentona go"/>
          <w:b/>
          <w:bCs/>
        </w:rPr>
      </w:pPr>
      <w:r w:rsidRPr="00C54E1A">
        <w:rPr>
          <w:rFonts w:ascii="Gentona go" w:hAnsi="Gentona go"/>
          <w:b/>
          <w:bCs/>
        </w:rPr>
        <w:t xml:space="preserve">What </w:t>
      </w:r>
      <w:r>
        <w:rPr>
          <w:rFonts w:ascii="Gentona go" w:hAnsi="Gentona go"/>
          <w:b/>
          <w:bCs/>
        </w:rPr>
        <w:t xml:space="preserve">AED </w:t>
      </w:r>
      <w:r w:rsidRPr="00C54E1A">
        <w:rPr>
          <w:rFonts w:ascii="Gentona go" w:hAnsi="Gentona go"/>
          <w:b/>
          <w:bCs/>
        </w:rPr>
        <w:t xml:space="preserve">Should I Order? </w:t>
      </w:r>
    </w:p>
    <w:p w14:paraId="35DB14D2" w14:textId="77777777" w:rsidR="001B1C33" w:rsidRDefault="00F765FB" w:rsidP="00F765FB">
      <w:pPr>
        <w:pStyle w:val="NormalWeb"/>
        <w:spacing w:line="360" w:lineRule="atLeast"/>
        <w:rPr>
          <w:rFonts w:ascii="Gentona go" w:hAnsi="Gentona go"/>
        </w:rPr>
      </w:pPr>
      <w:r>
        <w:rPr>
          <w:rFonts w:ascii="Gentona go" w:hAnsi="Gentona go"/>
        </w:rPr>
        <w:t xml:space="preserve">All three of the recommended AEDs </w:t>
      </w:r>
      <w:proofErr w:type="gramStart"/>
      <w:r w:rsidR="001B1C33">
        <w:rPr>
          <w:rFonts w:ascii="Gentona go" w:hAnsi="Gentona go"/>
        </w:rPr>
        <w:t>listed,</w:t>
      </w:r>
      <w:proofErr w:type="gramEnd"/>
      <w:r w:rsidR="001B1C33">
        <w:rPr>
          <w:rFonts w:ascii="Gentona go" w:hAnsi="Gentona go"/>
        </w:rPr>
        <w:t xml:space="preserve"> </w:t>
      </w:r>
      <w:r>
        <w:rPr>
          <w:rFonts w:ascii="Gentona go" w:hAnsi="Gentona go"/>
        </w:rPr>
        <w:t xml:space="preserve">come with the newest innovative technology, visual &amp; verbal guidance and real-time rescuer feedback support while doing CPR.  </w:t>
      </w:r>
      <w:r w:rsidR="00AD6897">
        <w:rPr>
          <w:rFonts w:ascii="Gentona go" w:hAnsi="Gentona go"/>
        </w:rPr>
        <w:t xml:space="preserve">The choice on which of three AEDs </w:t>
      </w:r>
      <w:proofErr w:type="gramStart"/>
      <w:r w:rsidR="00AD6897">
        <w:rPr>
          <w:rFonts w:ascii="Gentona go" w:hAnsi="Gentona go"/>
        </w:rPr>
        <w:t>should you</w:t>
      </w:r>
      <w:proofErr w:type="gramEnd"/>
      <w:r w:rsidR="00AD6897">
        <w:rPr>
          <w:rFonts w:ascii="Gentona go" w:hAnsi="Gentona go"/>
        </w:rPr>
        <w:t xml:space="preserve"> purchase, we will leave up to you. </w:t>
      </w:r>
      <w:r>
        <w:rPr>
          <w:rFonts w:ascii="Gentona go" w:hAnsi="Gentona go"/>
        </w:rPr>
        <w:t xml:space="preserve">To learn about these ZOLL specific public access AED units, visit </w:t>
      </w:r>
      <w:hyperlink r:id="rId18" w:history="1">
        <w:r w:rsidRPr="008521DC">
          <w:rPr>
            <w:rStyle w:val="Hyperlink"/>
            <w:rFonts w:ascii="Gentona go" w:hAnsi="Gentona go"/>
          </w:rPr>
          <w:t>https://www.zoll.com/products/aeds/aeds-for-public-access</w:t>
        </w:r>
      </w:hyperlink>
      <w:r>
        <w:rPr>
          <w:rFonts w:ascii="Gentona go" w:hAnsi="Gentona go"/>
        </w:rPr>
        <w:t xml:space="preserve">. </w:t>
      </w:r>
    </w:p>
    <w:p w14:paraId="0E4076B3" w14:textId="2FE399EB" w:rsidR="00C22D19" w:rsidRPr="00C22D19" w:rsidRDefault="00C22D19" w:rsidP="00C22D19">
      <w:pPr>
        <w:pStyle w:val="NormalWeb"/>
        <w:spacing w:line="360" w:lineRule="atLeast"/>
        <w:rPr>
          <w:rFonts w:ascii="Gentona go" w:hAnsi="Gentona go"/>
        </w:rPr>
      </w:pPr>
      <w:r w:rsidRPr="003B09AF">
        <w:rPr>
          <w:rFonts w:ascii="Gentona go" w:hAnsi="Gentona go"/>
        </w:rPr>
        <w:t>To purchase a</w:t>
      </w:r>
      <w:r>
        <w:rPr>
          <w:rFonts w:ascii="Gentona go" w:hAnsi="Gentona go"/>
        </w:rPr>
        <w:t xml:space="preserve">n AED </w:t>
      </w:r>
      <w:r w:rsidRPr="003B09AF">
        <w:rPr>
          <w:rFonts w:ascii="Gentona go" w:hAnsi="Gentona go"/>
        </w:rPr>
        <w:t xml:space="preserve">unit(s), </w:t>
      </w:r>
      <w:r>
        <w:rPr>
          <w:rFonts w:ascii="Gentona go" w:hAnsi="Gentona go"/>
        </w:rPr>
        <w:t xml:space="preserve">please remember to first contact </w:t>
      </w:r>
      <w:r w:rsidRPr="00C22D19">
        <w:rPr>
          <w:rFonts w:ascii="Gentona go" w:hAnsi="Gentona go"/>
        </w:rPr>
        <w:t xml:space="preserve">EHS by submitting an email </w:t>
      </w:r>
      <w:r>
        <w:rPr>
          <w:rFonts w:ascii="Gentona go" w:hAnsi="Gentona go"/>
        </w:rPr>
        <w:t xml:space="preserve">to </w:t>
      </w:r>
      <w:r w:rsidRPr="00C22D19">
        <w:rPr>
          <w:rFonts w:ascii="Gentona go" w:hAnsi="Gentona go"/>
        </w:rPr>
        <w:t xml:space="preserve">request </w:t>
      </w:r>
      <w:r w:rsidR="006F0E21">
        <w:rPr>
          <w:rFonts w:ascii="Gentona go" w:hAnsi="Gentona go"/>
        </w:rPr>
        <w:t>an</w:t>
      </w:r>
      <w:r w:rsidRPr="00C22D19">
        <w:rPr>
          <w:rFonts w:ascii="Gentona go" w:hAnsi="Gentona go"/>
        </w:rPr>
        <w:t xml:space="preserve"> approval of an AED purchase. </w:t>
      </w:r>
      <w:r>
        <w:rPr>
          <w:rFonts w:ascii="Gentona go" w:hAnsi="Gentona go"/>
        </w:rPr>
        <w:t xml:space="preserve">We can also assist you further in discussing more about the recommended ZOLL units and what </w:t>
      </w:r>
      <w:r w:rsidR="006F0E21">
        <w:rPr>
          <w:rFonts w:ascii="Gentona go" w:hAnsi="Gentona go"/>
        </w:rPr>
        <w:t xml:space="preserve">else </w:t>
      </w:r>
      <w:r>
        <w:rPr>
          <w:rFonts w:ascii="Gentona go" w:hAnsi="Gentona go"/>
        </w:rPr>
        <w:t xml:space="preserve">you may need. </w:t>
      </w:r>
    </w:p>
    <w:p w14:paraId="12ABB126" w14:textId="30FAC2E3" w:rsidR="00C0758D" w:rsidRPr="003B09AF" w:rsidRDefault="00C0758D" w:rsidP="00F0413A">
      <w:pPr>
        <w:pStyle w:val="NormalWeb"/>
        <w:spacing w:before="0" w:after="0" w:line="360" w:lineRule="atLeast"/>
        <w:rPr>
          <w:rFonts w:ascii="Gentona go" w:hAnsi="Gentona go"/>
        </w:rPr>
      </w:pPr>
      <w:r w:rsidRPr="003B09AF">
        <w:rPr>
          <w:rFonts w:ascii="Gentona go" w:hAnsi="Gentona go"/>
        </w:rPr>
        <w:t xml:space="preserve">During the initial start-up purchase of </w:t>
      </w:r>
      <w:r w:rsidR="00CD0AB8">
        <w:rPr>
          <w:rFonts w:ascii="Gentona go" w:hAnsi="Gentona go"/>
        </w:rPr>
        <w:t xml:space="preserve">your AED, each </w:t>
      </w:r>
      <w:r w:rsidR="003913F6">
        <w:rPr>
          <w:rFonts w:ascii="Gentona go" w:hAnsi="Gentona go"/>
        </w:rPr>
        <w:t xml:space="preserve">recommended </w:t>
      </w:r>
      <w:r w:rsidR="00CD0AB8">
        <w:rPr>
          <w:rFonts w:ascii="Gentona go" w:hAnsi="Gentona go"/>
        </w:rPr>
        <w:t xml:space="preserve">model comes with a list of product features that may </w:t>
      </w:r>
      <w:r w:rsidR="003913F6">
        <w:rPr>
          <w:rFonts w:ascii="Gentona go" w:hAnsi="Gentona go"/>
        </w:rPr>
        <w:t xml:space="preserve">be </w:t>
      </w:r>
      <w:r w:rsidR="00CD0AB8">
        <w:rPr>
          <w:rFonts w:ascii="Gentona go" w:hAnsi="Gentona go"/>
        </w:rPr>
        <w:t>include</w:t>
      </w:r>
      <w:r w:rsidR="003913F6">
        <w:rPr>
          <w:rFonts w:ascii="Gentona go" w:hAnsi="Gentona go"/>
        </w:rPr>
        <w:t xml:space="preserve">d; </w:t>
      </w:r>
      <w:r w:rsidR="00CD0AB8">
        <w:rPr>
          <w:rFonts w:ascii="Gentona go" w:hAnsi="Gentona go"/>
        </w:rPr>
        <w:t xml:space="preserve">a </w:t>
      </w:r>
      <w:r w:rsidRPr="003B09AF">
        <w:rPr>
          <w:rFonts w:ascii="Gentona go" w:hAnsi="Gentona go"/>
        </w:rPr>
        <w:t xml:space="preserve">set of defibrillation pads, a </w:t>
      </w:r>
      <w:r w:rsidR="003913F6">
        <w:rPr>
          <w:rFonts w:ascii="Gentona go" w:hAnsi="Gentona go"/>
        </w:rPr>
        <w:t>4-to-5-year</w:t>
      </w:r>
      <w:r w:rsidR="00CD0AB8">
        <w:rPr>
          <w:rFonts w:ascii="Gentona go" w:hAnsi="Gentona go"/>
        </w:rPr>
        <w:t xml:space="preserve"> </w:t>
      </w:r>
      <w:r w:rsidRPr="003B09AF">
        <w:rPr>
          <w:rFonts w:ascii="Gentona go" w:hAnsi="Gentona go"/>
        </w:rPr>
        <w:t xml:space="preserve">battery with warranty, carry case, and more. Each new </w:t>
      </w:r>
      <w:r w:rsidR="003913F6">
        <w:rPr>
          <w:rFonts w:ascii="Gentona go" w:hAnsi="Gentona go"/>
        </w:rPr>
        <w:t xml:space="preserve">recommended AED </w:t>
      </w:r>
      <w:r w:rsidRPr="003B09AF">
        <w:rPr>
          <w:rFonts w:ascii="Gentona go" w:hAnsi="Gentona go"/>
        </w:rPr>
        <w:t xml:space="preserve">unit </w:t>
      </w:r>
      <w:r w:rsidR="003913F6">
        <w:rPr>
          <w:rFonts w:ascii="Gentona go" w:hAnsi="Gentona go"/>
        </w:rPr>
        <w:t xml:space="preserve">also </w:t>
      </w:r>
      <w:r w:rsidRPr="003B09AF">
        <w:rPr>
          <w:rFonts w:ascii="Gentona go" w:hAnsi="Gentona go"/>
        </w:rPr>
        <w:t xml:space="preserve">comes with a warranty. In addition to the AED unit purchase, most departments also buy one child defibrillation pad set (if applicable), an AED wall cabinet and an AED 3-D wall sign. These </w:t>
      </w:r>
      <w:r w:rsidRPr="003B09AF">
        <w:rPr>
          <w:rFonts w:ascii="Gentona go" w:hAnsi="Gentona go"/>
        </w:rPr>
        <w:lastRenderedPageBreak/>
        <w:t>wall mount cabinets are usually placed within an area of the building that will make the AED unit</w:t>
      </w:r>
      <w:r w:rsidR="003913F6">
        <w:rPr>
          <w:rFonts w:ascii="Gentona go" w:hAnsi="Gentona go"/>
        </w:rPr>
        <w:t>(</w:t>
      </w:r>
      <w:r w:rsidRPr="003B09AF">
        <w:rPr>
          <w:rFonts w:ascii="Gentona go" w:hAnsi="Gentona go"/>
        </w:rPr>
        <w:t>s</w:t>
      </w:r>
      <w:r w:rsidR="003913F6">
        <w:rPr>
          <w:rFonts w:ascii="Gentona go" w:hAnsi="Gentona go"/>
        </w:rPr>
        <w:t>)</w:t>
      </w:r>
      <w:r w:rsidRPr="003B09AF">
        <w:rPr>
          <w:rFonts w:ascii="Gentona go" w:hAnsi="Gentona go"/>
        </w:rPr>
        <w:t xml:space="preserve"> accessible for all to use </w:t>
      </w:r>
      <w:r w:rsidR="003913F6" w:rsidRPr="003B09AF">
        <w:rPr>
          <w:rFonts w:ascii="Gentona go" w:hAnsi="Gentona go"/>
        </w:rPr>
        <w:t>if</w:t>
      </w:r>
      <w:r w:rsidRPr="003B09AF">
        <w:rPr>
          <w:rFonts w:ascii="Gentona go" w:hAnsi="Gentona go"/>
        </w:rPr>
        <w:t xml:space="preserve"> someone goes into cardiac arrest.</w:t>
      </w:r>
    </w:p>
    <w:p w14:paraId="6A70C181" w14:textId="1C811099" w:rsidR="00C22D19" w:rsidRDefault="006F0E21" w:rsidP="00C22D19">
      <w:pPr>
        <w:pStyle w:val="NormalWeb"/>
        <w:spacing w:line="360" w:lineRule="atLeast"/>
        <w:rPr>
          <w:rFonts w:ascii="Gentona go" w:hAnsi="Gentona go"/>
        </w:rPr>
      </w:pPr>
      <w:r>
        <w:rPr>
          <w:rFonts w:ascii="Gentona go" w:hAnsi="Gentona go"/>
        </w:rPr>
        <w:t>It is important to remember that b</w:t>
      </w:r>
      <w:r w:rsidR="00C22D19">
        <w:rPr>
          <w:rFonts w:ascii="Gentona go" w:hAnsi="Gentona go"/>
        </w:rPr>
        <w:t>atter</w:t>
      </w:r>
      <w:r>
        <w:rPr>
          <w:rFonts w:ascii="Gentona go" w:hAnsi="Gentona go"/>
        </w:rPr>
        <w:t>ies</w:t>
      </w:r>
      <w:r w:rsidR="00C22D19">
        <w:rPr>
          <w:rFonts w:ascii="Gentona go" w:hAnsi="Gentona go"/>
        </w:rPr>
        <w:t xml:space="preserve"> and electrode pads</w:t>
      </w:r>
      <w:r>
        <w:rPr>
          <w:rFonts w:ascii="Gentona go" w:hAnsi="Gentona go"/>
        </w:rPr>
        <w:t xml:space="preserve"> do have </w:t>
      </w:r>
      <w:r w:rsidR="00C22D19">
        <w:rPr>
          <w:rFonts w:ascii="Gentona go" w:hAnsi="Gentona go"/>
        </w:rPr>
        <w:t>expiration</w:t>
      </w:r>
      <w:r>
        <w:rPr>
          <w:rFonts w:ascii="Gentona go" w:hAnsi="Gentona go"/>
        </w:rPr>
        <w:t xml:space="preserve"> dates and can be </w:t>
      </w:r>
      <w:r w:rsidR="00C22D19">
        <w:rPr>
          <w:rFonts w:ascii="Gentona go" w:hAnsi="Gentona go"/>
        </w:rPr>
        <w:t xml:space="preserve">two items that </w:t>
      </w:r>
      <w:r>
        <w:rPr>
          <w:rFonts w:ascii="Gentona go" w:hAnsi="Gentona go"/>
        </w:rPr>
        <w:t>will</w:t>
      </w:r>
      <w:r w:rsidR="00C22D19">
        <w:rPr>
          <w:rFonts w:ascii="Gentona go" w:hAnsi="Gentona go"/>
        </w:rPr>
        <w:t xml:space="preserve"> create a reoccurring cost every 2 to 5 years</w:t>
      </w:r>
      <w:r>
        <w:rPr>
          <w:rFonts w:ascii="Gentona go" w:hAnsi="Gentona go"/>
        </w:rPr>
        <w:t>. These</w:t>
      </w:r>
      <w:r w:rsidR="00C22D19">
        <w:rPr>
          <w:rFonts w:ascii="Gentona go" w:hAnsi="Gentona go"/>
        </w:rPr>
        <w:t xml:space="preserve"> items are specific to the model unit and may not fit on a different style of AED unit. Remember, i</w:t>
      </w:r>
      <w:r w:rsidR="00C22D19" w:rsidRPr="003B09AF">
        <w:rPr>
          <w:rFonts w:ascii="Gentona go" w:hAnsi="Gentona go"/>
        </w:rPr>
        <w:t>t is the expectation of the department or designated responsible group that ha</w:t>
      </w:r>
      <w:r>
        <w:rPr>
          <w:rFonts w:ascii="Gentona go" w:hAnsi="Gentona go"/>
        </w:rPr>
        <w:t>s</w:t>
      </w:r>
      <w:r w:rsidR="00C22D19" w:rsidRPr="003B09AF">
        <w:rPr>
          <w:rFonts w:ascii="Gentona go" w:hAnsi="Gentona go"/>
        </w:rPr>
        <w:t xml:space="preserve"> bought an AED to maintain their unit(s) in the rescue ready mode</w:t>
      </w:r>
      <w:r w:rsidR="00C22D19">
        <w:rPr>
          <w:rFonts w:ascii="Gentona go" w:hAnsi="Gentona go"/>
        </w:rPr>
        <w:t xml:space="preserve"> and </w:t>
      </w:r>
      <w:r w:rsidR="00C22D19" w:rsidRPr="003B09AF">
        <w:rPr>
          <w:rFonts w:ascii="Gentona go" w:hAnsi="Gentona go"/>
        </w:rPr>
        <w:t>according to the manufacture’s guidelines</w:t>
      </w:r>
      <w:r w:rsidR="00C22D19">
        <w:rPr>
          <w:rFonts w:ascii="Gentona go" w:hAnsi="Gentona go"/>
        </w:rPr>
        <w:t xml:space="preserve">. </w:t>
      </w:r>
      <w:r w:rsidR="00C22D19" w:rsidRPr="003B09AF">
        <w:rPr>
          <w:rFonts w:ascii="Gentona go" w:hAnsi="Gentona go"/>
        </w:rPr>
        <w:t xml:space="preserve"> </w:t>
      </w:r>
    </w:p>
    <w:p w14:paraId="00FA0482" w14:textId="215D321E" w:rsidR="00CA038E" w:rsidRPr="003B09AF" w:rsidRDefault="006F0E21" w:rsidP="00F0413A">
      <w:pPr>
        <w:pStyle w:val="NormalWeb"/>
        <w:spacing w:before="0" w:after="0" w:line="360" w:lineRule="atLeast"/>
        <w:rPr>
          <w:rFonts w:ascii="Gentona go" w:hAnsi="Gentona go"/>
        </w:rPr>
      </w:pPr>
      <w:r>
        <w:rPr>
          <w:rFonts w:ascii="Gentona go" w:hAnsi="Gentona go"/>
        </w:rPr>
        <w:t xml:space="preserve">There </w:t>
      </w:r>
      <w:r w:rsidR="00FD2967">
        <w:rPr>
          <w:rFonts w:ascii="Gentona go" w:hAnsi="Gentona go"/>
        </w:rPr>
        <w:t>is</w:t>
      </w:r>
      <w:r>
        <w:rPr>
          <w:rFonts w:ascii="Gentona go" w:hAnsi="Gentona go"/>
        </w:rPr>
        <w:t xml:space="preserve"> an array of </w:t>
      </w:r>
      <w:r w:rsidR="00FD2967" w:rsidRPr="003B09AF">
        <w:rPr>
          <w:rFonts w:ascii="Gentona go" w:hAnsi="Gentona go"/>
        </w:rPr>
        <w:t xml:space="preserve">authorized </w:t>
      </w:r>
      <w:proofErr w:type="gramStart"/>
      <w:r w:rsidR="00FD2967" w:rsidRPr="003B09AF">
        <w:rPr>
          <w:rFonts w:ascii="Gentona go" w:hAnsi="Gentona go"/>
        </w:rPr>
        <w:t>provider</w:t>
      </w:r>
      <w:proofErr w:type="gramEnd"/>
      <w:r w:rsidR="00FD2967">
        <w:rPr>
          <w:rFonts w:ascii="Gentona go" w:hAnsi="Gentona go"/>
        </w:rPr>
        <w:t>/</w:t>
      </w:r>
      <w:r w:rsidR="00FD2967" w:rsidRPr="003B09AF">
        <w:rPr>
          <w:rFonts w:ascii="Gentona go" w:hAnsi="Gentona go"/>
        </w:rPr>
        <w:t xml:space="preserve"> </w:t>
      </w:r>
      <w:r>
        <w:rPr>
          <w:rFonts w:ascii="Gentona go" w:hAnsi="Gentona go"/>
        </w:rPr>
        <w:t>vendors that sell these three recommended AED units</w:t>
      </w:r>
      <w:r w:rsidR="00FD2967">
        <w:rPr>
          <w:rFonts w:ascii="Gentona go" w:hAnsi="Gentona go"/>
        </w:rPr>
        <w:t xml:space="preserve">. It would be good to shop around and find the best price quote. You also may want to ask if these units are currently in stock before you order.  </w:t>
      </w:r>
    </w:p>
    <w:p w14:paraId="0F30449F" w14:textId="77777777" w:rsidR="00CA038E" w:rsidRPr="003B09AF" w:rsidRDefault="00CA038E" w:rsidP="00F0413A">
      <w:pPr>
        <w:pStyle w:val="NormalWeb"/>
        <w:spacing w:before="0" w:after="0" w:line="360" w:lineRule="atLeast"/>
        <w:rPr>
          <w:rFonts w:ascii="Gentona go" w:hAnsi="Gentona go"/>
        </w:rPr>
      </w:pPr>
      <w:r w:rsidRPr="003B09AF">
        <w:rPr>
          <w:rStyle w:val="Strong"/>
          <w:rFonts w:ascii="Gentona go" w:hAnsi="Gentona go"/>
        </w:rPr>
        <w:t>After Ordering</w:t>
      </w:r>
    </w:p>
    <w:p w14:paraId="5B632702" w14:textId="656AF152" w:rsidR="00200E78" w:rsidRDefault="00FD2967" w:rsidP="00A67C98">
      <w:pPr>
        <w:pStyle w:val="NormalWeb"/>
        <w:spacing w:line="360" w:lineRule="atLeast"/>
        <w:rPr>
          <w:rFonts w:ascii="Gentona go" w:hAnsi="Gentona go"/>
        </w:rPr>
      </w:pPr>
      <w:r w:rsidRPr="003B09AF">
        <w:rPr>
          <w:rFonts w:ascii="Gentona go" w:hAnsi="Gentona go"/>
        </w:rPr>
        <w:t xml:space="preserve">Once the actual AED unit arrives, </w:t>
      </w:r>
      <w:r w:rsidR="00CA038E" w:rsidRPr="003B09AF">
        <w:rPr>
          <w:rFonts w:ascii="Gentona go" w:hAnsi="Gentona go"/>
        </w:rPr>
        <w:t xml:space="preserve">it is important to </w:t>
      </w:r>
      <w:r w:rsidR="00A67C98">
        <w:rPr>
          <w:rFonts w:ascii="Gentona go" w:hAnsi="Gentona go"/>
        </w:rPr>
        <w:t>register your new or updated AED with EH&amp;S by</w:t>
      </w:r>
      <w:r w:rsidR="00A67C98" w:rsidRPr="003B09AF">
        <w:rPr>
          <w:rFonts w:ascii="Gentona go" w:hAnsi="Gentona go"/>
        </w:rPr>
        <w:t xml:space="preserve"> </w:t>
      </w:r>
      <w:r w:rsidR="00B664A1">
        <w:rPr>
          <w:rFonts w:ascii="Gentona go" w:hAnsi="Gentona go"/>
        </w:rPr>
        <w:t xml:space="preserve">adding to the COR AED Monitoring website: </w:t>
      </w:r>
      <w:hyperlink r:id="rId19" w:history="1">
        <w:r w:rsidR="00B664A1" w:rsidRPr="00F32608">
          <w:rPr>
            <w:rStyle w:val="Hyperlink"/>
            <w:rFonts w:ascii="Gentona go" w:hAnsi="Gentona go"/>
          </w:rPr>
          <w:t>https://apps.ehs.ufl.edu/cor/devices</w:t>
        </w:r>
      </w:hyperlink>
      <w:r w:rsidR="00B664A1">
        <w:rPr>
          <w:rFonts w:ascii="Gentona go" w:hAnsi="Gentona go"/>
        </w:rPr>
        <w:t xml:space="preserve">. </w:t>
      </w:r>
      <w:r w:rsidR="00A67C98">
        <w:rPr>
          <w:rFonts w:ascii="Gentona go" w:hAnsi="Gentona go"/>
        </w:rPr>
        <w:t>Remember to please complete all the fields. It is esse</w:t>
      </w:r>
      <w:r w:rsidR="00200E78">
        <w:rPr>
          <w:rFonts w:ascii="Gentona go" w:hAnsi="Gentona go"/>
        </w:rPr>
        <w:t xml:space="preserve">ntial </w:t>
      </w:r>
      <w:r w:rsidR="00A67C98">
        <w:rPr>
          <w:rFonts w:ascii="Gentona go" w:hAnsi="Gentona go"/>
        </w:rPr>
        <w:t>that EH&amp;S know</w:t>
      </w:r>
      <w:r w:rsidR="00200E78">
        <w:rPr>
          <w:rFonts w:ascii="Gentona go" w:hAnsi="Gentona go"/>
        </w:rPr>
        <w:t>s:</w:t>
      </w:r>
    </w:p>
    <w:p w14:paraId="329795E7" w14:textId="77777777" w:rsidR="00233FD9" w:rsidRDefault="00233FD9" w:rsidP="00233FD9">
      <w:pPr>
        <w:pStyle w:val="NormalWeb"/>
        <w:numPr>
          <w:ilvl w:val="0"/>
          <w:numId w:val="2"/>
        </w:numPr>
        <w:spacing w:line="360" w:lineRule="atLeast"/>
        <w:rPr>
          <w:rFonts w:ascii="Gentona go" w:hAnsi="Gentona go"/>
        </w:rPr>
      </w:pPr>
      <w:r>
        <w:rPr>
          <w:rFonts w:ascii="Gentona go" w:hAnsi="Gentona go"/>
        </w:rPr>
        <w:t>Model type and serial number</w:t>
      </w:r>
    </w:p>
    <w:p w14:paraId="4687B814" w14:textId="15DCDB7D" w:rsidR="006878EF" w:rsidRDefault="006878EF" w:rsidP="006878EF">
      <w:pPr>
        <w:pStyle w:val="NormalWeb"/>
        <w:numPr>
          <w:ilvl w:val="0"/>
          <w:numId w:val="2"/>
        </w:numPr>
        <w:spacing w:line="360" w:lineRule="atLeast"/>
        <w:rPr>
          <w:rFonts w:ascii="Gentona go" w:hAnsi="Gentona go"/>
        </w:rPr>
      </w:pPr>
      <w:r>
        <w:rPr>
          <w:rFonts w:ascii="Gentona go" w:hAnsi="Gentona go"/>
        </w:rPr>
        <w:t>Which department or group will be taking ownership and maintaining it (including contact information)</w:t>
      </w:r>
    </w:p>
    <w:p w14:paraId="5869E510" w14:textId="737A5F0A" w:rsidR="00200E78" w:rsidRDefault="00200E78" w:rsidP="00200E78">
      <w:pPr>
        <w:pStyle w:val="NormalWeb"/>
        <w:numPr>
          <w:ilvl w:val="0"/>
          <w:numId w:val="2"/>
        </w:numPr>
        <w:spacing w:line="360" w:lineRule="atLeast"/>
        <w:rPr>
          <w:rFonts w:ascii="Gentona go" w:hAnsi="Gentona go"/>
        </w:rPr>
      </w:pPr>
      <w:r>
        <w:rPr>
          <w:rFonts w:ascii="Gentona go" w:hAnsi="Gentona go"/>
        </w:rPr>
        <w:t xml:space="preserve">The location of the </w:t>
      </w:r>
      <w:r w:rsidR="00A67C98">
        <w:rPr>
          <w:rFonts w:ascii="Gentona go" w:hAnsi="Gentona go"/>
        </w:rPr>
        <w:t xml:space="preserve">AED </w:t>
      </w:r>
      <w:r>
        <w:rPr>
          <w:rFonts w:ascii="Gentona go" w:hAnsi="Gentona go"/>
        </w:rPr>
        <w:t>(building, floor and/or room)</w:t>
      </w:r>
    </w:p>
    <w:p w14:paraId="19D9E02F" w14:textId="35CD6738" w:rsidR="00A67C98" w:rsidRDefault="00200E78" w:rsidP="00200E78">
      <w:pPr>
        <w:pStyle w:val="NormalWeb"/>
        <w:numPr>
          <w:ilvl w:val="0"/>
          <w:numId w:val="2"/>
        </w:numPr>
        <w:spacing w:line="360" w:lineRule="atLeast"/>
        <w:rPr>
          <w:rFonts w:ascii="Gentona go" w:hAnsi="Gentona go"/>
        </w:rPr>
      </w:pPr>
      <w:r>
        <w:rPr>
          <w:rFonts w:ascii="Gentona go" w:hAnsi="Gentona go"/>
        </w:rPr>
        <w:t>Expiration dates for the electrode pads and battery</w:t>
      </w:r>
      <w:r w:rsidR="001349AA">
        <w:rPr>
          <w:rFonts w:ascii="Gentona go" w:hAnsi="Gentona go"/>
        </w:rPr>
        <w:t>, and</w:t>
      </w:r>
      <w:r>
        <w:rPr>
          <w:rFonts w:ascii="Gentona go" w:hAnsi="Gentona go"/>
        </w:rPr>
        <w:t xml:space="preserve"> </w:t>
      </w:r>
    </w:p>
    <w:p w14:paraId="56FBB02D" w14:textId="2F5D7E07" w:rsidR="00A67C98" w:rsidRPr="00A67C98" w:rsidRDefault="001349AA" w:rsidP="00200E78">
      <w:pPr>
        <w:pStyle w:val="NormalWeb"/>
        <w:numPr>
          <w:ilvl w:val="0"/>
          <w:numId w:val="2"/>
        </w:numPr>
        <w:spacing w:line="360" w:lineRule="atLeast"/>
        <w:rPr>
          <w:rFonts w:ascii="Gentona go" w:hAnsi="Gentona go"/>
        </w:rPr>
      </w:pPr>
      <w:r>
        <w:rPr>
          <w:rFonts w:ascii="Gentona go" w:hAnsi="Gentona go"/>
        </w:rPr>
        <w:t xml:space="preserve">Whether the AED is mounted in a cabinet, mobile or on a </w:t>
      </w:r>
      <w:proofErr w:type="gramStart"/>
      <w:r w:rsidR="00953D28">
        <w:rPr>
          <w:rFonts w:ascii="Gentona go" w:hAnsi="Gentona go"/>
        </w:rPr>
        <w:t>shelf</w:t>
      </w:r>
      <w:proofErr w:type="gramEnd"/>
    </w:p>
    <w:p w14:paraId="3D469AF9" w14:textId="5D1E7E21" w:rsidR="007A667D" w:rsidRPr="003B09AF" w:rsidRDefault="00CA038E" w:rsidP="00ED2E09">
      <w:pPr>
        <w:pStyle w:val="NormalWeb"/>
        <w:spacing w:before="0" w:after="0" w:line="360" w:lineRule="atLeast"/>
        <w:rPr>
          <w:rFonts w:ascii="Gentona go" w:hAnsi="Gentona go"/>
        </w:rPr>
      </w:pPr>
      <w:r w:rsidRPr="003B09AF">
        <w:rPr>
          <w:rFonts w:ascii="Gentona go" w:hAnsi="Gentona go"/>
        </w:rPr>
        <w:t xml:space="preserve">If an AED cabinet is purchased, </w:t>
      </w:r>
      <w:r w:rsidR="007A667D">
        <w:rPr>
          <w:rFonts w:ascii="Gentona go" w:hAnsi="Gentona go"/>
        </w:rPr>
        <w:t>it is strongly recommended to mount the cabinet in an accessible area (</w:t>
      </w:r>
      <w:proofErr w:type="gramStart"/>
      <w:r w:rsidR="007A667D">
        <w:rPr>
          <w:rFonts w:ascii="Gentona go" w:hAnsi="Gentona go"/>
        </w:rPr>
        <w:t>i.e.</w:t>
      </w:r>
      <w:proofErr w:type="gramEnd"/>
      <w:r w:rsidR="007A667D">
        <w:rPr>
          <w:rFonts w:ascii="Gentona go" w:hAnsi="Gentona go"/>
        </w:rPr>
        <w:t xml:space="preserve"> by restrooms, elevator lobby or public area). </w:t>
      </w:r>
      <w:r w:rsidR="00ED2E09">
        <w:rPr>
          <w:rFonts w:ascii="Gentona go" w:hAnsi="Gentona go"/>
        </w:rPr>
        <w:t xml:space="preserve">Since these cabinets </w:t>
      </w:r>
      <w:r w:rsidR="00ED2E09" w:rsidRPr="003B09AF">
        <w:rPr>
          <w:rFonts w:ascii="Gentona go" w:hAnsi="Gentona go"/>
        </w:rPr>
        <w:t xml:space="preserve">can </w:t>
      </w:r>
      <w:r w:rsidR="00ED2E09">
        <w:rPr>
          <w:rFonts w:ascii="Gentona go" w:hAnsi="Gentona go"/>
        </w:rPr>
        <w:t xml:space="preserve">also </w:t>
      </w:r>
      <w:r w:rsidR="00ED2E09" w:rsidRPr="003B09AF">
        <w:rPr>
          <w:rFonts w:ascii="Gentona go" w:hAnsi="Gentona go"/>
        </w:rPr>
        <w:t>protrude off the wall more than four inches in hallways of public travel, the ADA compliance height for the cabinet(s) must be 27 inches from the bottom of the cabinet</w:t>
      </w:r>
      <w:r w:rsidR="00ED2E09" w:rsidRPr="00ED2E09">
        <w:rPr>
          <w:rFonts w:ascii="Gentona go" w:hAnsi="Gentona go"/>
        </w:rPr>
        <w:t xml:space="preserve"> </w:t>
      </w:r>
      <w:r w:rsidR="00ED2E09">
        <w:rPr>
          <w:rFonts w:ascii="Gentona go" w:hAnsi="Gentona go"/>
        </w:rPr>
        <w:t xml:space="preserve">to the </w:t>
      </w:r>
      <w:r w:rsidR="00ED2E09" w:rsidRPr="003B09AF">
        <w:rPr>
          <w:rFonts w:ascii="Gentona go" w:hAnsi="Gentona go"/>
        </w:rPr>
        <w:t>floor</w:t>
      </w:r>
      <w:r w:rsidR="00ED2E09">
        <w:rPr>
          <w:rFonts w:ascii="Gentona go" w:hAnsi="Gentona go"/>
        </w:rPr>
        <w:t xml:space="preserve">. If you have facilities mount your cabinet, please be sure to advise them of this requirement. </w:t>
      </w:r>
      <w:r w:rsidRPr="003B09AF">
        <w:rPr>
          <w:rFonts w:ascii="Gentona go" w:hAnsi="Gentona go"/>
        </w:rPr>
        <w:t xml:space="preserve"> </w:t>
      </w:r>
      <w:r w:rsidR="00ED2E09">
        <w:rPr>
          <w:rFonts w:ascii="Gentona go" w:hAnsi="Gentona go"/>
        </w:rPr>
        <w:t xml:space="preserve">Lastly, a </w:t>
      </w:r>
      <w:r w:rsidR="007A667D" w:rsidRPr="003B09AF">
        <w:rPr>
          <w:rFonts w:ascii="Gentona go" w:hAnsi="Gentona go"/>
        </w:rPr>
        <w:t>3-D wall mount sign</w:t>
      </w:r>
      <w:r w:rsidR="00ED2E09">
        <w:rPr>
          <w:rFonts w:ascii="Gentona go" w:hAnsi="Gentona go"/>
        </w:rPr>
        <w:t xml:space="preserve"> should be purchased and mounted above the cabinet to assist occupants in the building </w:t>
      </w:r>
      <w:proofErr w:type="gramStart"/>
      <w:r w:rsidR="00ED2E09">
        <w:rPr>
          <w:rFonts w:ascii="Gentona go" w:hAnsi="Gentona go"/>
        </w:rPr>
        <w:t>on</w:t>
      </w:r>
      <w:proofErr w:type="gramEnd"/>
      <w:r w:rsidR="00ED2E09">
        <w:rPr>
          <w:rFonts w:ascii="Gentona go" w:hAnsi="Gentona go"/>
        </w:rPr>
        <w:t xml:space="preserve"> identify where an AED is located from a distance. </w:t>
      </w:r>
    </w:p>
    <w:p w14:paraId="458241DF" w14:textId="7539B5BC" w:rsidR="008C56EB" w:rsidRPr="00327293" w:rsidRDefault="008C56EB" w:rsidP="00327293">
      <w:pPr>
        <w:rPr>
          <w:rFonts w:ascii="Gentona go" w:hAnsi="Gentona go"/>
          <w:sz w:val="24"/>
          <w:szCs w:val="24"/>
        </w:rPr>
      </w:pPr>
      <w:r w:rsidRPr="00327293">
        <w:rPr>
          <w:rFonts w:ascii="Gentona go" w:hAnsi="Gentona go"/>
          <w:sz w:val="24"/>
          <w:szCs w:val="24"/>
        </w:rPr>
        <w:lastRenderedPageBreak/>
        <w:t xml:space="preserve">If you have any questions or need additional assistance, please contact EH&amp;S Coordinator </w:t>
      </w:r>
      <w:r w:rsidR="001B7E0B" w:rsidRPr="00327293">
        <w:rPr>
          <w:rFonts w:ascii="Gentona go" w:hAnsi="Gentona go"/>
          <w:sz w:val="24"/>
          <w:szCs w:val="24"/>
        </w:rPr>
        <w:t xml:space="preserve">by emailing </w:t>
      </w:r>
      <w:hyperlink r:id="rId20" w:history="1">
        <w:r w:rsidR="00327293" w:rsidRPr="00327293">
          <w:rPr>
            <w:rStyle w:val="Hyperlink"/>
            <w:rFonts w:ascii="Gentona go" w:hAnsi="Gentona go"/>
            <w:sz w:val="24"/>
            <w:szCs w:val="24"/>
          </w:rPr>
          <w:t>aed@ehs.ufl.edu</w:t>
        </w:r>
      </w:hyperlink>
      <w:r w:rsidR="00327293" w:rsidRPr="00327293">
        <w:rPr>
          <w:rFonts w:ascii="Gentona go" w:hAnsi="Gentona go"/>
          <w:sz w:val="24"/>
          <w:szCs w:val="24"/>
        </w:rPr>
        <w:t xml:space="preserve"> </w:t>
      </w:r>
      <w:r w:rsidR="001B7E0B" w:rsidRPr="00327293">
        <w:rPr>
          <w:rFonts w:ascii="Gentona go" w:hAnsi="Gentona go"/>
          <w:sz w:val="24"/>
          <w:szCs w:val="24"/>
        </w:rPr>
        <w:t xml:space="preserve">or calling </w:t>
      </w:r>
      <w:r w:rsidR="003913F6" w:rsidRPr="00327293">
        <w:rPr>
          <w:rFonts w:ascii="Gentona go" w:hAnsi="Gentona go"/>
          <w:sz w:val="24"/>
          <w:szCs w:val="24"/>
        </w:rPr>
        <w:t xml:space="preserve">352-392-1591. </w:t>
      </w:r>
      <w:r w:rsidR="0002788C" w:rsidRPr="00327293">
        <w:rPr>
          <w:rStyle w:val="Hyperlink"/>
          <w:rFonts w:ascii="Gentona go" w:hAnsi="Gentona go"/>
          <w:sz w:val="24"/>
          <w:szCs w:val="24"/>
        </w:rPr>
        <w:t xml:space="preserve">   </w:t>
      </w:r>
    </w:p>
    <w:p w14:paraId="1D284DE9" w14:textId="77777777" w:rsidR="00E76A16" w:rsidRPr="003B09AF" w:rsidRDefault="00E76A16" w:rsidP="00F0413A">
      <w:pPr>
        <w:spacing w:line="360" w:lineRule="atLeast"/>
        <w:rPr>
          <w:rFonts w:ascii="Gentona go" w:hAnsi="Gentona go"/>
        </w:rPr>
      </w:pPr>
    </w:p>
    <w:sectPr w:rsidR="00E76A16" w:rsidRPr="003B09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B73D" w14:textId="77777777" w:rsidR="008D061B" w:rsidRDefault="008D061B" w:rsidP="008D061B">
      <w:pPr>
        <w:spacing w:after="0" w:line="240" w:lineRule="auto"/>
      </w:pPr>
      <w:r>
        <w:separator/>
      </w:r>
    </w:p>
  </w:endnote>
  <w:endnote w:type="continuationSeparator" w:id="0">
    <w:p w14:paraId="77EAC2F8" w14:textId="77777777" w:rsidR="008D061B" w:rsidRDefault="008D061B" w:rsidP="008D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ona go">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E6DC" w14:textId="77777777" w:rsidR="008D061B" w:rsidRDefault="008D061B" w:rsidP="008D061B">
      <w:pPr>
        <w:spacing w:after="0" w:line="240" w:lineRule="auto"/>
      </w:pPr>
      <w:r>
        <w:separator/>
      </w:r>
    </w:p>
  </w:footnote>
  <w:footnote w:type="continuationSeparator" w:id="0">
    <w:p w14:paraId="525BB0BB" w14:textId="77777777" w:rsidR="008D061B" w:rsidRDefault="008D061B" w:rsidP="008D0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74833"/>
    <w:multiLevelType w:val="hybridMultilevel"/>
    <w:tmpl w:val="37BEF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E07794"/>
    <w:multiLevelType w:val="hybridMultilevel"/>
    <w:tmpl w:val="8788EE58"/>
    <w:lvl w:ilvl="0" w:tplc="3CF861A0">
      <w:start w:val="1"/>
      <w:numFmt w:val="bullet"/>
      <w:lvlText w:val="•"/>
      <w:lvlJc w:val="left"/>
      <w:pPr>
        <w:tabs>
          <w:tab w:val="num" w:pos="720"/>
        </w:tabs>
        <w:ind w:left="720" w:hanging="360"/>
      </w:pPr>
      <w:rPr>
        <w:rFonts w:ascii="Gentona go" w:hAnsi="Gentona go" w:hint="default"/>
      </w:rPr>
    </w:lvl>
    <w:lvl w:ilvl="1" w:tplc="BB36784A" w:tentative="1">
      <w:start w:val="1"/>
      <w:numFmt w:val="bullet"/>
      <w:lvlText w:val="•"/>
      <w:lvlJc w:val="left"/>
      <w:pPr>
        <w:tabs>
          <w:tab w:val="num" w:pos="1440"/>
        </w:tabs>
        <w:ind w:left="1440" w:hanging="360"/>
      </w:pPr>
      <w:rPr>
        <w:rFonts w:ascii="Gentona go" w:hAnsi="Gentona go" w:hint="default"/>
      </w:rPr>
    </w:lvl>
    <w:lvl w:ilvl="2" w:tplc="32A8D244" w:tentative="1">
      <w:start w:val="1"/>
      <w:numFmt w:val="bullet"/>
      <w:lvlText w:val="•"/>
      <w:lvlJc w:val="left"/>
      <w:pPr>
        <w:tabs>
          <w:tab w:val="num" w:pos="2160"/>
        </w:tabs>
        <w:ind w:left="2160" w:hanging="360"/>
      </w:pPr>
      <w:rPr>
        <w:rFonts w:ascii="Gentona go" w:hAnsi="Gentona go" w:hint="default"/>
      </w:rPr>
    </w:lvl>
    <w:lvl w:ilvl="3" w:tplc="2A905C4A" w:tentative="1">
      <w:start w:val="1"/>
      <w:numFmt w:val="bullet"/>
      <w:lvlText w:val="•"/>
      <w:lvlJc w:val="left"/>
      <w:pPr>
        <w:tabs>
          <w:tab w:val="num" w:pos="2880"/>
        </w:tabs>
        <w:ind w:left="2880" w:hanging="360"/>
      </w:pPr>
      <w:rPr>
        <w:rFonts w:ascii="Gentona go" w:hAnsi="Gentona go" w:hint="default"/>
      </w:rPr>
    </w:lvl>
    <w:lvl w:ilvl="4" w:tplc="1D04A810" w:tentative="1">
      <w:start w:val="1"/>
      <w:numFmt w:val="bullet"/>
      <w:lvlText w:val="•"/>
      <w:lvlJc w:val="left"/>
      <w:pPr>
        <w:tabs>
          <w:tab w:val="num" w:pos="3600"/>
        </w:tabs>
        <w:ind w:left="3600" w:hanging="360"/>
      </w:pPr>
      <w:rPr>
        <w:rFonts w:ascii="Gentona go" w:hAnsi="Gentona go" w:hint="default"/>
      </w:rPr>
    </w:lvl>
    <w:lvl w:ilvl="5" w:tplc="F4DC38A2" w:tentative="1">
      <w:start w:val="1"/>
      <w:numFmt w:val="bullet"/>
      <w:lvlText w:val="•"/>
      <w:lvlJc w:val="left"/>
      <w:pPr>
        <w:tabs>
          <w:tab w:val="num" w:pos="4320"/>
        </w:tabs>
        <w:ind w:left="4320" w:hanging="360"/>
      </w:pPr>
      <w:rPr>
        <w:rFonts w:ascii="Gentona go" w:hAnsi="Gentona go" w:hint="default"/>
      </w:rPr>
    </w:lvl>
    <w:lvl w:ilvl="6" w:tplc="1964758A" w:tentative="1">
      <w:start w:val="1"/>
      <w:numFmt w:val="bullet"/>
      <w:lvlText w:val="•"/>
      <w:lvlJc w:val="left"/>
      <w:pPr>
        <w:tabs>
          <w:tab w:val="num" w:pos="5040"/>
        </w:tabs>
        <w:ind w:left="5040" w:hanging="360"/>
      </w:pPr>
      <w:rPr>
        <w:rFonts w:ascii="Gentona go" w:hAnsi="Gentona go" w:hint="default"/>
      </w:rPr>
    </w:lvl>
    <w:lvl w:ilvl="7" w:tplc="BA20CD8C" w:tentative="1">
      <w:start w:val="1"/>
      <w:numFmt w:val="bullet"/>
      <w:lvlText w:val="•"/>
      <w:lvlJc w:val="left"/>
      <w:pPr>
        <w:tabs>
          <w:tab w:val="num" w:pos="5760"/>
        </w:tabs>
        <w:ind w:left="5760" w:hanging="360"/>
      </w:pPr>
      <w:rPr>
        <w:rFonts w:ascii="Gentona go" w:hAnsi="Gentona go" w:hint="default"/>
      </w:rPr>
    </w:lvl>
    <w:lvl w:ilvl="8" w:tplc="2850D27E" w:tentative="1">
      <w:start w:val="1"/>
      <w:numFmt w:val="bullet"/>
      <w:lvlText w:val="•"/>
      <w:lvlJc w:val="left"/>
      <w:pPr>
        <w:tabs>
          <w:tab w:val="num" w:pos="6480"/>
        </w:tabs>
        <w:ind w:left="6480" w:hanging="360"/>
      </w:pPr>
      <w:rPr>
        <w:rFonts w:ascii="Gentona go" w:hAnsi="Gentona go" w:hint="default"/>
      </w:rPr>
    </w:lvl>
  </w:abstractNum>
  <w:abstractNum w:abstractNumId="2" w15:restartNumberingAfterBreak="0">
    <w:nsid w:val="5E2C7938"/>
    <w:multiLevelType w:val="hybridMultilevel"/>
    <w:tmpl w:val="5DCCBB9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6377C"/>
    <w:multiLevelType w:val="hybridMultilevel"/>
    <w:tmpl w:val="7C763970"/>
    <w:lvl w:ilvl="0" w:tplc="D4F8B380">
      <w:start w:val="1"/>
      <w:numFmt w:val="bullet"/>
      <w:lvlText w:val="•"/>
      <w:lvlJc w:val="left"/>
      <w:pPr>
        <w:tabs>
          <w:tab w:val="num" w:pos="720"/>
        </w:tabs>
        <w:ind w:left="720" w:hanging="360"/>
      </w:pPr>
      <w:rPr>
        <w:rFonts w:ascii="Gentona go" w:hAnsi="Gentona go" w:hint="default"/>
      </w:rPr>
    </w:lvl>
    <w:lvl w:ilvl="1" w:tplc="EA4E5674" w:tentative="1">
      <w:start w:val="1"/>
      <w:numFmt w:val="bullet"/>
      <w:lvlText w:val="•"/>
      <w:lvlJc w:val="left"/>
      <w:pPr>
        <w:tabs>
          <w:tab w:val="num" w:pos="1440"/>
        </w:tabs>
        <w:ind w:left="1440" w:hanging="360"/>
      </w:pPr>
      <w:rPr>
        <w:rFonts w:ascii="Gentona go" w:hAnsi="Gentona go" w:hint="default"/>
      </w:rPr>
    </w:lvl>
    <w:lvl w:ilvl="2" w:tplc="1538737A" w:tentative="1">
      <w:start w:val="1"/>
      <w:numFmt w:val="bullet"/>
      <w:lvlText w:val="•"/>
      <w:lvlJc w:val="left"/>
      <w:pPr>
        <w:tabs>
          <w:tab w:val="num" w:pos="2160"/>
        </w:tabs>
        <w:ind w:left="2160" w:hanging="360"/>
      </w:pPr>
      <w:rPr>
        <w:rFonts w:ascii="Gentona go" w:hAnsi="Gentona go" w:hint="default"/>
      </w:rPr>
    </w:lvl>
    <w:lvl w:ilvl="3" w:tplc="73C49E0A" w:tentative="1">
      <w:start w:val="1"/>
      <w:numFmt w:val="bullet"/>
      <w:lvlText w:val="•"/>
      <w:lvlJc w:val="left"/>
      <w:pPr>
        <w:tabs>
          <w:tab w:val="num" w:pos="2880"/>
        </w:tabs>
        <w:ind w:left="2880" w:hanging="360"/>
      </w:pPr>
      <w:rPr>
        <w:rFonts w:ascii="Gentona go" w:hAnsi="Gentona go" w:hint="default"/>
      </w:rPr>
    </w:lvl>
    <w:lvl w:ilvl="4" w:tplc="579094C6" w:tentative="1">
      <w:start w:val="1"/>
      <w:numFmt w:val="bullet"/>
      <w:lvlText w:val="•"/>
      <w:lvlJc w:val="left"/>
      <w:pPr>
        <w:tabs>
          <w:tab w:val="num" w:pos="3600"/>
        </w:tabs>
        <w:ind w:left="3600" w:hanging="360"/>
      </w:pPr>
      <w:rPr>
        <w:rFonts w:ascii="Gentona go" w:hAnsi="Gentona go" w:hint="default"/>
      </w:rPr>
    </w:lvl>
    <w:lvl w:ilvl="5" w:tplc="E92CF8DC" w:tentative="1">
      <w:start w:val="1"/>
      <w:numFmt w:val="bullet"/>
      <w:lvlText w:val="•"/>
      <w:lvlJc w:val="left"/>
      <w:pPr>
        <w:tabs>
          <w:tab w:val="num" w:pos="4320"/>
        </w:tabs>
        <w:ind w:left="4320" w:hanging="360"/>
      </w:pPr>
      <w:rPr>
        <w:rFonts w:ascii="Gentona go" w:hAnsi="Gentona go" w:hint="default"/>
      </w:rPr>
    </w:lvl>
    <w:lvl w:ilvl="6" w:tplc="9E3A8974" w:tentative="1">
      <w:start w:val="1"/>
      <w:numFmt w:val="bullet"/>
      <w:lvlText w:val="•"/>
      <w:lvlJc w:val="left"/>
      <w:pPr>
        <w:tabs>
          <w:tab w:val="num" w:pos="5040"/>
        </w:tabs>
        <w:ind w:left="5040" w:hanging="360"/>
      </w:pPr>
      <w:rPr>
        <w:rFonts w:ascii="Gentona go" w:hAnsi="Gentona go" w:hint="default"/>
      </w:rPr>
    </w:lvl>
    <w:lvl w:ilvl="7" w:tplc="BEA8E710" w:tentative="1">
      <w:start w:val="1"/>
      <w:numFmt w:val="bullet"/>
      <w:lvlText w:val="•"/>
      <w:lvlJc w:val="left"/>
      <w:pPr>
        <w:tabs>
          <w:tab w:val="num" w:pos="5760"/>
        </w:tabs>
        <w:ind w:left="5760" w:hanging="360"/>
      </w:pPr>
      <w:rPr>
        <w:rFonts w:ascii="Gentona go" w:hAnsi="Gentona go" w:hint="default"/>
      </w:rPr>
    </w:lvl>
    <w:lvl w:ilvl="8" w:tplc="D14609C0" w:tentative="1">
      <w:start w:val="1"/>
      <w:numFmt w:val="bullet"/>
      <w:lvlText w:val="•"/>
      <w:lvlJc w:val="left"/>
      <w:pPr>
        <w:tabs>
          <w:tab w:val="num" w:pos="6480"/>
        </w:tabs>
        <w:ind w:left="6480" w:hanging="360"/>
      </w:pPr>
      <w:rPr>
        <w:rFonts w:ascii="Gentona go" w:hAnsi="Gentona go" w:hint="default"/>
      </w:rPr>
    </w:lvl>
  </w:abstractNum>
  <w:abstractNum w:abstractNumId="4" w15:restartNumberingAfterBreak="0">
    <w:nsid w:val="70523B9C"/>
    <w:multiLevelType w:val="hybridMultilevel"/>
    <w:tmpl w:val="4336F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352436">
    <w:abstractNumId w:val="0"/>
  </w:num>
  <w:num w:numId="2" w16cid:durableId="144200421">
    <w:abstractNumId w:val="2"/>
  </w:num>
  <w:num w:numId="3" w16cid:durableId="2013220766">
    <w:abstractNumId w:val="3"/>
  </w:num>
  <w:num w:numId="4" w16cid:durableId="1692560705">
    <w:abstractNumId w:val="1"/>
  </w:num>
  <w:num w:numId="5" w16cid:durableId="711420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8E"/>
    <w:rsid w:val="00014F8E"/>
    <w:rsid w:val="0002788C"/>
    <w:rsid w:val="00071803"/>
    <w:rsid w:val="00073177"/>
    <w:rsid w:val="000908F5"/>
    <w:rsid w:val="000A1BF3"/>
    <w:rsid w:val="000D10BA"/>
    <w:rsid w:val="000D563C"/>
    <w:rsid w:val="000D5D03"/>
    <w:rsid w:val="001349AA"/>
    <w:rsid w:val="00164FC6"/>
    <w:rsid w:val="001B1C33"/>
    <w:rsid w:val="001B7E0B"/>
    <w:rsid w:val="00200E78"/>
    <w:rsid w:val="00233FD9"/>
    <w:rsid w:val="002A14CF"/>
    <w:rsid w:val="002D309B"/>
    <w:rsid w:val="002D5600"/>
    <w:rsid w:val="002F45F2"/>
    <w:rsid w:val="00323668"/>
    <w:rsid w:val="00327293"/>
    <w:rsid w:val="00365AEB"/>
    <w:rsid w:val="003913F6"/>
    <w:rsid w:val="003B09AF"/>
    <w:rsid w:val="003B4891"/>
    <w:rsid w:val="00424678"/>
    <w:rsid w:val="00502BBE"/>
    <w:rsid w:val="00584D53"/>
    <w:rsid w:val="006033DB"/>
    <w:rsid w:val="00610154"/>
    <w:rsid w:val="00626979"/>
    <w:rsid w:val="0063600E"/>
    <w:rsid w:val="00652CFC"/>
    <w:rsid w:val="006878EF"/>
    <w:rsid w:val="006B152E"/>
    <w:rsid w:val="006C0A0B"/>
    <w:rsid w:val="006F0E21"/>
    <w:rsid w:val="007475C3"/>
    <w:rsid w:val="007625BD"/>
    <w:rsid w:val="00762956"/>
    <w:rsid w:val="007A667D"/>
    <w:rsid w:val="008C341B"/>
    <w:rsid w:val="008C56EB"/>
    <w:rsid w:val="008D061B"/>
    <w:rsid w:val="00934E27"/>
    <w:rsid w:val="00953903"/>
    <w:rsid w:val="00953D28"/>
    <w:rsid w:val="00962B59"/>
    <w:rsid w:val="0097328A"/>
    <w:rsid w:val="00A52B52"/>
    <w:rsid w:val="00A67C98"/>
    <w:rsid w:val="00AC38F1"/>
    <w:rsid w:val="00AD6897"/>
    <w:rsid w:val="00B664A1"/>
    <w:rsid w:val="00B76C89"/>
    <w:rsid w:val="00B85072"/>
    <w:rsid w:val="00C0758D"/>
    <w:rsid w:val="00C22D19"/>
    <w:rsid w:val="00C2594D"/>
    <w:rsid w:val="00C54E1A"/>
    <w:rsid w:val="00C6412E"/>
    <w:rsid w:val="00C749F0"/>
    <w:rsid w:val="00CA038E"/>
    <w:rsid w:val="00CA1961"/>
    <w:rsid w:val="00CB4F7F"/>
    <w:rsid w:val="00CD0AB8"/>
    <w:rsid w:val="00CF0876"/>
    <w:rsid w:val="00D0103E"/>
    <w:rsid w:val="00D1480B"/>
    <w:rsid w:val="00D24C91"/>
    <w:rsid w:val="00D259E1"/>
    <w:rsid w:val="00DC1EFF"/>
    <w:rsid w:val="00DF6644"/>
    <w:rsid w:val="00E76A16"/>
    <w:rsid w:val="00EA37E9"/>
    <w:rsid w:val="00ED2E09"/>
    <w:rsid w:val="00F0413A"/>
    <w:rsid w:val="00F63003"/>
    <w:rsid w:val="00F73E90"/>
    <w:rsid w:val="00F7455A"/>
    <w:rsid w:val="00F765FB"/>
    <w:rsid w:val="00FD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E83C"/>
  <w15:chartTrackingRefBased/>
  <w15:docId w15:val="{3832A6C9-7D5E-45ED-9D43-887A05C6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0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38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A03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038E"/>
    <w:rPr>
      <w:b/>
      <w:bCs/>
    </w:rPr>
  </w:style>
  <w:style w:type="character" w:styleId="Hyperlink">
    <w:name w:val="Hyperlink"/>
    <w:basedOn w:val="DefaultParagraphFont"/>
    <w:uiPriority w:val="99"/>
    <w:unhideWhenUsed/>
    <w:rsid w:val="00CA038E"/>
    <w:rPr>
      <w:color w:val="0000FF"/>
      <w:u w:val="single"/>
    </w:rPr>
  </w:style>
  <w:style w:type="character" w:styleId="UnresolvedMention">
    <w:name w:val="Unresolved Mention"/>
    <w:basedOn w:val="DefaultParagraphFont"/>
    <w:uiPriority w:val="99"/>
    <w:semiHidden/>
    <w:unhideWhenUsed/>
    <w:rsid w:val="00D259E1"/>
    <w:rPr>
      <w:color w:val="605E5C"/>
      <w:shd w:val="clear" w:color="auto" w:fill="E1DFDD"/>
    </w:rPr>
  </w:style>
  <w:style w:type="table" w:styleId="TableGrid">
    <w:name w:val="Table Grid"/>
    <w:basedOn w:val="TableNormal"/>
    <w:uiPriority w:val="39"/>
    <w:rsid w:val="002A1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61B"/>
  </w:style>
  <w:style w:type="paragraph" w:styleId="Footer">
    <w:name w:val="footer"/>
    <w:basedOn w:val="Normal"/>
    <w:link w:val="FooterChar"/>
    <w:uiPriority w:val="99"/>
    <w:unhideWhenUsed/>
    <w:rsid w:val="008D0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61B"/>
  </w:style>
  <w:style w:type="paragraph" w:styleId="ListParagraph">
    <w:name w:val="List Paragraph"/>
    <w:basedOn w:val="Normal"/>
    <w:uiPriority w:val="34"/>
    <w:qFormat/>
    <w:rsid w:val="00C22D1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24809">
      <w:bodyDiv w:val="1"/>
      <w:marLeft w:val="0"/>
      <w:marRight w:val="0"/>
      <w:marTop w:val="0"/>
      <w:marBottom w:val="0"/>
      <w:divBdr>
        <w:top w:val="none" w:sz="0" w:space="0" w:color="auto"/>
        <w:left w:val="none" w:sz="0" w:space="0" w:color="auto"/>
        <w:bottom w:val="none" w:sz="0" w:space="0" w:color="auto"/>
        <w:right w:val="none" w:sz="0" w:space="0" w:color="auto"/>
      </w:divBdr>
      <w:divsChild>
        <w:div w:id="199126141">
          <w:marLeft w:val="547"/>
          <w:marRight w:val="0"/>
          <w:marTop w:val="0"/>
          <w:marBottom w:val="0"/>
          <w:divBdr>
            <w:top w:val="none" w:sz="0" w:space="0" w:color="auto"/>
            <w:left w:val="none" w:sz="0" w:space="0" w:color="auto"/>
            <w:bottom w:val="none" w:sz="0" w:space="0" w:color="auto"/>
            <w:right w:val="none" w:sz="0" w:space="0" w:color="auto"/>
          </w:divBdr>
        </w:div>
      </w:divsChild>
    </w:div>
    <w:div w:id="879391490">
      <w:bodyDiv w:val="1"/>
      <w:marLeft w:val="0"/>
      <w:marRight w:val="0"/>
      <w:marTop w:val="0"/>
      <w:marBottom w:val="0"/>
      <w:divBdr>
        <w:top w:val="none" w:sz="0" w:space="0" w:color="auto"/>
        <w:left w:val="none" w:sz="0" w:space="0" w:color="auto"/>
        <w:bottom w:val="none" w:sz="0" w:space="0" w:color="auto"/>
        <w:right w:val="none" w:sz="0" w:space="0" w:color="auto"/>
      </w:divBdr>
      <w:divsChild>
        <w:div w:id="2140683883">
          <w:marLeft w:val="547"/>
          <w:marRight w:val="0"/>
          <w:marTop w:val="0"/>
          <w:marBottom w:val="0"/>
          <w:divBdr>
            <w:top w:val="none" w:sz="0" w:space="0" w:color="auto"/>
            <w:left w:val="none" w:sz="0" w:space="0" w:color="auto"/>
            <w:bottom w:val="none" w:sz="0" w:space="0" w:color="auto"/>
            <w:right w:val="none" w:sz="0" w:space="0" w:color="auto"/>
          </w:divBdr>
        </w:div>
      </w:divsChild>
    </w:div>
    <w:div w:id="1071848129">
      <w:bodyDiv w:val="1"/>
      <w:marLeft w:val="0"/>
      <w:marRight w:val="0"/>
      <w:marTop w:val="0"/>
      <w:marBottom w:val="0"/>
      <w:divBdr>
        <w:top w:val="none" w:sz="0" w:space="0" w:color="auto"/>
        <w:left w:val="none" w:sz="0" w:space="0" w:color="auto"/>
        <w:bottom w:val="none" w:sz="0" w:space="0" w:color="auto"/>
        <w:right w:val="none" w:sz="0" w:space="0" w:color="auto"/>
      </w:divBdr>
    </w:div>
    <w:div w:id="13706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s://www.zoll.com/products/aeds/aeds-for-public-ac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zoll.com/medical-products/automated-external-defibrillators/faq"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mailto:aed@ehs.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png"/><Relationship Id="rId19" Type="http://schemas.openxmlformats.org/officeDocument/2006/relationships/hyperlink" Target="https://apps.ehs.ufl.edu/cor/devic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theme" Target="theme/theme1.xml"/></Relationships>
</file>

<file path=word/diagrams/_rels/data1.xml.rels><?xml version="1.0" encoding="UTF-8" standalone="yes"?>
<Relationships xmlns="http://schemas.openxmlformats.org/package/2006/relationships"><Relationship Id="rId2" Type="http://schemas.openxmlformats.org/officeDocument/2006/relationships/hyperlink" Target="https://apps.ehs.ufl.edu/cor/devices" TargetMode="External"/><Relationship Id="rId1" Type="http://schemas.openxmlformats.org/officeDocument/2006/relationships/hyperlink" Target="mailto:aed@ehs.ufl.ed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845ADA-BFCF-4F11-BA62-F75AFB3BD7B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4356721A-F0AF-4296-A2BE-A60503AB6B49}">
      <dgm:prSet phldrT="[Text]" custT="1"/>
      <dgm:spPr>
        <a:solidFill>
          <a:srgbClr val="3016F2"/>
        </a:solidFill>
      </dgm:spPr>
      <dgm:t>
        <a:bodyPr/>
        <a:lstStyle/>
        <a:p>
          <a:r>
            <a:rPr lang="en-US" sz="2400" dirty="0">
              <a:latin typeface="Gentona go"/>
              <a:cs typeface="Arial" panose="020B0604020202020204" pitchFamily="34" charset="0"/>
            </a:rPr>
            <a:t>Step 1</a:t>
          </a:r>
          <a:endParaRPr lang="en-US" sz="2400" dirty="0">
            <a:latin typeface="Gentona go"/>
          </a:endParaRPr>
        </a:p>
      </dgm:t>
    </dgm:pt>
    <dgm:pt modelId="{66350563-B608-407D-B404-56980DE70CE7}" type="parTrans" cxnId="{D872609A-1F45-49CF-9C98-576841242AB7}">
      <dgm:prSet/>
      <dgm:spPr/>
      <dgm:t>
        <a:bodyPr/>
        <a:lstStyle/>
        <a:p>
          <a:endParaRPr lang="en-US"/>
        </a:p>
      </dgm:t>
    </dgm:pt>
    <dgm:pt modelId="{705B757D-6B88-4419-847D-22DDFB168966}" type="sibTrans" cxnId="{D872609A-1F45-49CF-9C98-576841242AB7}">
      <dgm:prSet/>
      <dgm:spPr/>
      <dgm:t>
        <a:bodyPr/>
        <a:lstStyle/>
        <a:p>
          <a:endParaRPr lang="en-US"/>
        </a:p>
      </dgm:t>
    </dgm:pt>
    <dgm:pt modelId="{4339C3F1-725E-4780-89E4-CEEFCB69F5B0}">
      <dgm:prSet phldrT="[Text]" custT="1"/>
      <dgm:spPr/>
      <dgm:t>
        <a:bodyPr/>
        <a:lstStyle/>
        <a:p>
          <a:pPr>
            <a:lnSpc>
              <a:spcPct val="100000"/>
            </a:lnSpc>
          </a:pPr>
          <a:r>
            <a:rPr lang="en-US" sz="1200" b="1" dirty="0">
              <a:latin typeface="Gentona go"/>
              <a:cs typeface="Arial" panose="020B0604020202020204" pitchFamily="34" charset="0"/>
            </a:rPr>
            <a:t>EHS Approval</a:t>
          </a:r>
          <a:r>
            <a:rPr lang="en-US" sz="1200" dirty="0">
              <a:latin typeface="Gentona go"/>
              <a:cs typeface="Arial" panose="020B0604020202020204" pitchFamily="34" charset="0"/>
            </a:rPr>
            <a:t> - </a:t>
          </a:r>
          <a:r>
            <a:rPr lang="en-US" sz="1200" b="0" i="0" dirty="0">
              <a:latin typeface="Gentona go"/>
              <a:cs typeface="Arial" panose="020B0604020202020204" pitchFamily="34" charset="0"/>
            </a:rPr>
            <a:t>Contact EHS by submitting an email request for approval of an AED purchase. </a:t>
          </a:r>
          <a:endParaRPr lang="en-US" sz="1200" dirty="0">
            <a:latin typeface="Gentona go"/>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0D641B5B-8FF8-46BD-A9A5-449FCBC05C07}" type="parTrans" cxnId="{04405E9C-571C-4739-8F83-333CD15DD5FC}">
      <dgm:prSet/>
      <dgm:spPr/>
      <dgm:t>
        <a:bodyPr/>
        <a:lstStyle/>
        <a:p>
          <a:endParaRPr lang="en-US"/>
        </a:p>
      </dgm:t>
    </dgm:pt>
    <dgm:pt modelId="{35AB03D5-49D8-4D0D-B630-E01F64982D13}" type="sibTrans" cxnId="{04405E9C-571C-4739-8F83-333CD15DD5FC}">
      <dgm:prSet/>
      <dgm:spPr/>
      <dgm:t>
        <a:bodyPr/>
        <a:lstStyle/>
        <a:p>
          <a:endParaRPr lang="en-US"/>
        </a:p>
      </dgm:t>
    </dgm:pt>
    <dgm:pt modelId="{E660F9B5-30AA-4A54-9B60-E175AA92BC8E}">
      <dgm:prSet phldrT="[Text]" custT="1"/>
      <dgm:spPr/>
      <dgm:t>
        <a:bodyPr/>
        <a:lstStyle/>
        <a:p>
          <a:pPr>
            <a:lnSpc>
              <a:spcPct val="100000"/>
            </a:lnSpc>
          </a:pPr>
          <a:r>
            <a:rPr lang="en-US" sz="1200" u="sng" dirty="0">
              <a:solidFill>
                <a:srgbClr val="0000FF"/>
              </a:solidFill>
              <a:latin typeface="Gentona go"/>
              <a:cs typeface="Arial" panose="020B0604020202020204" pitchFamily="34" charset="0"/>
            </a:rPr>
            <a:t>aed@ehs.ufl.edu </a:t>
          </a:r>
          <a:r>
            <a:rPr lang="en-US" sz="1200" dirty="0">
              <a:latin typeface="Gentona go"/>
              <a:cs typeface="Arial" panose="020B0604020202020204" pitchFamily="34" charset="0"/>
            </a:rPr>
            <a:t>or call 352-</a:t>
          </a:r>
          <a:r>
            <a:rPr lang="en-US" sz="1200" b="0" i="0" dirty="0">
              <a:latin typeface="Gentona go"/>
              <a:cs typeface="Arial" panose="020B0604020202020204" pitchFamily="34" charset="0"/>
            </a:rPr>
            <a:t>392-1591</a:t>
          </a:r>
          <a:endParaRPr lang="en-US" sz="1200" dirty="0">
            <a:latin typeface="Gentona go"/>
          </a:endParaRPr>
        </a:p>
      </dgm:t>
    </dgm:pt>
    <dgm:pt modelId="{46CB9ABB-6FE9-46FB-98BD-5A03FF15F5B7}" type="parTrans" cxnId="{19525133-0FE3-49F7-AB79-39FCBA8EE077}">
      <dgm:prSet/>
      <dgm:spPr/>
      <dgm:t>
        <a:bodyPr/>
        <a:lstStyle/>
        <a:p>
          <a:endParaRPr lang="en-US"/>
        </a:p>
      </dgm:t>
    </dgm:pt>
    <dgm:pt modelId="{31FFBE43-38CA-4CD2-9FED-0B686C090205}" type="sibTrans" cxnId="{19525133-0FE3-49F7-AB79-39FCBA8EE077}">
      <dgm:prSet/>
      <dgm:spPr/>
      <dgm:t>
        <a:bodyPr/>
        <a:lstStyle/>
        <a:p>
          <a:endParaRPr lang="en-US"/>
        </a:p>
      </dgm:t>
    </dgm:pt>
    <dgm:pt modelId="{36F69695-F6F3-4C09-8F46-09DBD80890DA}">
      <dgm:prSet phldrT="[Text]" custT="1"/>
      <dgm:spPr>
        <a:solidFill>
          <a:srgbClr val="3016F2"/>
        </a:solidFill>
      </dgm:spPr>
      <dgm:t>
        <a:bodyPr/>
        <a:lstStyle/>
        <a:p>
          <a:r>
            <a:rPr lang="en-US" sz="2400" dirty="0">
              <a:latin typeface="Gentona go"/>
              <a:cs typeface="Arial" panose="020B0604020202020204" pitchFamily="34" charset="0"/>
            </a:rPr>
            <a:t>Step 2</a:t>
          </a:r>
          <a:endParaRPr lang="en-US" sz="2400" dirty="0">
            <a:latin typeface="Gentona go"/>
          </a:endParaRPr>
        </a:p>
      </dgm:t>
    </dgm:pt>
    <dgm:pt modelId="{75BD64F2-5029-427C-934D-059577732DF9}" type="parTrans" cxnId="{853EE6D6-A72E-4D31-BF6F-83F701BC843A}">
      <dgm:prSet/>
      <dgm:spPr/>
      <dgm:t>
        <a:bodyPr/>
        <a:lstStyle/>
        <a:p>
          <a:endParaRPr lang="en-US"/>
        </a:p>
      </dgm:t>
    </dgm:pt>
    <dgm:pt modelId="{AB9C6762-7EC7-4F88-8EDA-143A2AC37BED}" type="sibTrans" cxnId="{853EE6D6-A72E-4D31-BF6F-83F701BC843A}">
      <dgm:prSet/>
      <dgm:spPr/>
      <dgm:t>
        <a:bodyPr/>
        <a:lstStyle/>
        <a:p>
          <a:endParaRPr lang="en-US"/>
        </a:p>
      </dgm:t>
    </dgm:pt>
    <dgm:pt modelId="{C7051DA1-3D1D-4DD1-9229-C7DDC3F3F191}">
      <dgm:prSet phldrT="[Text]" custT="1"/>
      <dgm:spPr/>
      <dgm:t>
        <a:bodyPr/>
        <a:lstStyle/>
        <a:p>
          <a:pPr>
            <a:lnSpc>
              <a:spcPct val="100000"/>
            </a:lnSpc>
          </a:pPr>
          <a:r>
            <a:rPr lang="en-US" sz="1200" b="1" dirty="0">
              <a:latin typeface="Gentona go"/>
              <a:cs typeface="Arial" panose="020B0604020202020204" pitchFamily="34" charset="0"/>
            </a:rPr>
            <a:t>AED Registration </a:t>
          </a:r>
          <a:r>
            <a:rPr lang="en-US" sz="1200" b="0" dirty="0">
              <a:latin typeface="Gentona go"/>
              <a:cs typeface="Arial" panose="020B0604020202020204" pitchFamily="34" charset="0"/>
            </a:rPr>
            <a:t>– Contact vendors and purchase the AED. Once you receive the AED unit, add the AED to the COR AED Monitoring website with all the fields completed.</a:t>
          </a:r>
          <a:endParaRPr lang="en-US" sz="1200" dirty="0">
            <a:latin typeface="Gentona go"/>
          </a:endParaRPr>
        </a:p>
      </dgm:t>
      <dgm:extLst>
        <a:ext uri="{E40237B7-FDA0-4F09-8148-C483321AD2D9}">
          <dgm14:cNvPr xmlns:dgm14="http://schemas.microsoft.com/office/drawing/2010/diagram" id="0" name="">
            <a:hlinkClick xmlns:r="http://schemas.openxmlformats.org/officeDocument/2006/relationships" r:id="rId2"/>
          </dgm14:cNvPr>
        </a:ext>
      </dgm:extLst>
    </dgm:pt>
    <dgm:pt modelId="{32481D4B-00B7-4933-8077-236EB23F6572}" type="parTrans" cxnId="{DFFA1202-7105-4672-A0F9-93DC7F2EE7FF}">
      <dgm:prSet/>
      <dgm:spPr/>
      <dgm:t>
        <a:bodyPr/>
        <a:lstStyle/>
        <a:p>
          <a:endParaRPr lang="en-US"/>
        </a:p>
      </dgm:t>
    </dgm:pt>
    <dgm:pt modelId="{211D90C7-1D52-4244-811A-52E5E72A28BE}" type="sibTrans" cxnId="{DFFA1202-7105-4672-A0F9-93DC7F2EE7FF}">
      <dgm:prSet/>
      <dgm:spPr/>
      <dgm:t>
        <a:bodyPr/>
        <a:lstStyle/>
        <a:p>
          <a:endParaRPr lang="en-US"/>
        </a:p>
      </dgm:t>
    </dgm:pt>
    <dgm:pt modelId="{4524FCDF-EA76-4B4F-BB38-29DD57B1BDE1}">
      <dgm:prSet phldrT="[Text]" custT="1"/>
      <dgm:spPr/>
      <dgm:t>
        <a:bodyPr/>
        <a:lstStyle/>
        <a:p>
          <a:pPr>
            <a:lnSpc>
              <a:spcPct val="100000"/>
            </a:lnSpc>
          </a:pPr>
          <a:r>
            <a:rPr lang="en-US" sz="1200" b="1" dirty="0">
              <a:latin typeface="Gentona go"/>
              <a:cs typeface="Arial" panose="020B0604020202020204" pitchFamily="34" charset="0"/>
            </a:rPr>
            <a:t>Maintain</a:t>
          </a:r>
          <a:r>
            <a:rPr lang="en-US" sz="1200" dirty="0">
              <a:latin typeface="Gentona go"/>
              <a:cs typeface="Arial" panose="020B0604020202020204" pitchFamily="34" charset="0"/>
            </a:rPr>
            <a:t> - Develop a maintenance  program</a:t>
          </a:r>
          <a:endParaRPr lang="en-US" sz="1200" dirty="0">
            <a:latin typeface="Gentona go"/>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0E28464E-0BFA-45A9-B1D2-1A17D3B71350}" type="parTrans" cxnId="{F66B0B9F-11ED-4693-B35F-E532ECBB6408}">
      <dgm:prSet/>
      <dgm:spPr/>
      <dgm:t>
        <a:bodyPr/>
        <a:lstStyle/>
        <a:p>
          <a:endParaRPr lang="en-US"/>
        </a:p>
      </dgm:t>
    </dgm:pt>
    <dgm:pt modelId="{DA577091-E6D7-41B5-ABE4-2F9C61AA7A27}" type="sibTrans" cxnId="{F66B0B9F-11ED-4693-B35F-E532ECBB6408}">
      <dgm:prSet/>
      <dgm:spPr/>
      <dgm:t>
        <a:bodyPr/>
        <a:lstStyle/>
        <a:p>
          <a:endParaRPr lang="en-US"/>
        </a:p>
      </dgm:t>
    </dgm:pt>
    <dgm:pt modelId="{22C257A7-1D32-4412-91BB-C50108C5D9F1}">
      <dgm:prSet phldrT="[Text]" custT="1"/>
      <dgm:spPr/>
      <dgm:t>
        <a:bodyPr/>
        <a:lstStyle/>
        <a:p>
          <a:pPr>
            <a:lnSpc>
              <a:spcPct val="100000"/>
            </a:lnSpc>
          </a:pPr>
          <a:r>
            <a:rPr lang="en-US" sz="1200" b="1" dirty="0">
              <a:latin typeface="Gentona go"/>
              <a:cs typeface="Arial" panose="020B0604020202020204" pitchFamily="34" charset="0"/>
            </a:rPr>
            <a:t>Contact</a:t>
          </a:r>
          <a:r>
            <a:rPr lang="en-US" sz="1200" dirty="0">
              <a:latin typeface="Gentona go"/>
              <a:cs typeface="Arial" panose="020B0604020202020204" pitchFamily="34" charset="0"/>
            </a:rPr>
            <a:t>- EHS at </a:t>
          </a:r>
          <a:r>
            <a:rPr lang="en-US" sz="1200" u="sng">
              <a:solidFill>
                <a:srgbClr val="0000FF"/>
              </a:solidFill>
            </a:rPr>
            <a:t>aed@ehs.ufl.edu </a:t>
          </a:r>
          <a:r>
            <a:rPr lang="en-US" sz="1200"/>
            <a:t>if you need assistance</a:t>
          </a:r>
          <a:endParaRPr lang="en-US" sz="1200" dirty="0">
            <a:latin typeface="Gentona go"/>
          </a:endParaRPr>
        </a:p>
      </dgm:t>
    </dgm:pt>
    <dgm:pt modelId="{6D959587-207E-40EC-828B-3B9AE396551E}" type="parTrans" cxnId="{9E86A088-CC0A-488F-B755-CE47B69C8EC0}">
      <dgm:prSet/>
      <dgm:spPr/>
      <dgm:t>
        <a:bodyPr/>
        <a:lstStyle/>
        <a:p>
          <a:endParaRPr lang="en-US"/>
        </a:p>
      </dgm:t>
    </dgm:pt>
    <dgm:pt modelId="{D82F4A92-71C2-4212-AEE6-7720A6884EA5}" type="sibTrans" cxnId="{9E86A088-CC0A-488F-B755-CE47B69C8EC0}">
      <dgm:prSet/>
      <dgm:spPr/>
      <dgm:t>
        <a:bodyPr/>
        <a:lstStyle/>
        <a:p>
          <a:endParaRPr lang="en-US"/>
        </a:p>
      </dgm:t>
    </dgm:pt>
    <dgm:pt modelId="{EDFC30CF-2278-4DD3-A424-A71F0908B651}">
      <dgm:prSet phldrT="[Text]" custT="1"/>
      <dgm:spPr>
        <a:solidFill>
          <a:srgbClr val="3016F2"/>
        </a:solidFill>
      </dgm:spPr>
      <dgm:t>
        <a:bodyPr/>
        <a:lstStyle/>
        <a:p>
          <a:r>
            <a:rPr lang="en-US" sz="2400" dirty="0">
              <a:latin typeface="Gentona go"/>
              <a:cs typeface="Arial" panose="020B0604020202020204" pitchFamily="34" charset="0"/>
            </a:rPr>
            <a:t>Step 3</a:t>
          </a:r>
          <a:endParaRPr lang="en-US" sz="2400" dirty="0">
            <a:latin typeface="Gentona go"/>
          </a:endParaRPr>
        </a:p>
      </dgm:t>
    </dgm:pt>
    <dgm:pt modelId="{17884631-6A59-44DC-9CAC-5B4D32D7CAEC}" type="sibTrans" cxnId="{E2A64A33-9421-4684-A581-2A4C549EE516}">
      <dgm:prSet/>
      <dgm:spPr/>
      <dgm:t>
        <a:bodyPr/>
        <a:lstStyle/>
        <a:p>
          <a:endParaRPr lang="en-US"/>
        </a:p>
      </dgm:t>
    </dgm:pt>
    <dgm:pt modelId="{39B7F041-6373-485A-9761-FF37FD9142C3}" type="parTrans" cxnId="{E2A64A33-9421-4684-A581-2A4C549EE516}">
      <dgm:prSet/>
      <dgm:spPr/>
      <dgm:t>
        <a:bodyPr/>
        <a:lstStyle/>
        <a:p>
          <a:endParaRPr lang="en-US"/>
        </a:p>
      </dgm:t>
    </dgm:pt>
    <dgm:pt modelId="{53603400-32B4-471C-A834-F2890D0FF313}">
      <dgm:prSet phldrT="[Text]" custT="1"/>
      <dgm:spPr/>
      <dgm:t>
        <a:bodyPr/>
        <a:lstStyle/>
        <a:p>
          <a:pPr>
            <a:lnSpc>
              <a:spcPct val="100000"/>
            </a:lnSpc>
          </a:pPr>
          <a:r>
            <a:rPr lang="en-US" sz="1200" u="sng" dirty="0">
              <a:solidFill>
                <a:srgbClr val="0000FF"/>
              </a:solidFill>
              <a:latin typeface="Gentona go"/>
            </a:rPr>
            <a:t>https://apps.ehs.ufl.edu/cor/devices</a:t>
          </a:r>
        </a:p>
      </dgm:t>
    </dgm:pt>
    <dgm:pt modelId="{D7BDBA20-AB1F-4ACF-B2B1-F1A6C5807ECD}" type="parTrans" cxnId="{CFE2ED98-7D18-4781-AC8D-AD880E6D68F8}">
      <dgm:prSet/>
      <dgm:spPr/>
      <dgm:t>
        <a:bodyPr/>
        <a:lstStyle/>
        <a:p>
          <a:endParaRPr lang="en-US"/>
        </a:p>
      </dgm:t>
    </dgm:pt>
    <dgm:pt modelId="{11377FA0-8A9A-45B7-8D42-851B08EFEC3E}" type="sibTrans" cxnId="{CFE2ED98-7D18-4781-AC8D-AD880E6D68F8}">
      <dgm:prSet/>
      <dgm:spPr/>
      <dgm:t>
        <a:bodyPr/>
        <a:lstStyle/>
        <a:p>
          <a:endParaRPr lang="en-US"/>
        </a:p>
      </dgm:t>
    </dgm:pt>
    <dgm:pt modelId="{8324DC0C-0EDE-4894-8290-0A7A7CCED40F}" type="pres">
      <dgm:prSet presAssocID="{5B845ADA-BFCF-4F11-BA62-F75AFB3BD7B8}" presName="linearFlow" presStyleCnt="0">
        <dgm:presLayoutVars>
          <dgm:dir/>
          <dgm:animLvl val="lvl"/>
          <dgm:resizeHandles val="exact"/>
        </dgm:presLayoutVars>
      </dgm:prSet>
      <dgm:spPr/>
    </dgm:pt>
    <dgm:pt modelId="{AFD6B235-D1F4-4A16-944A-9A426A2C6218}" type="pres">
      <dgm:prSet presAssocID="{4356721A-F0AF-4296-A2BE-A60503AB6B49}" presName="composite" presStyleCnt="0"/>
      <dgm:spPr/>
    </dgm:pt>
    <dgm:pt modelId="{E3B00993-E27F-4AF9-A08E-7F3914C2999C}" type="pres">
      <dgm:prSet presAssocID="{4356721A-F0AF-4296-A2BE-A60503AB6B49}" presName="parentText" presStyleLbl="alignNode1" presStyleIdx="0" presStyleCnt="3">
        <dgm:presLayoutVars>
          <dgm:chMax val="1"/>
          <dgm:bulletEnabled val="1"/>
        </dgm:presLayoutVars>
      </dgm:prSet>
      <dgm:spPr/>
    </dgm:pt>
    <dgm:pt modelId="{343BAF74-776B-46A5-8749-394156CA9865}" type="pres">
      <dgm:prSet presAssocID="{4356721A-F0AF-4296-A2BE-A60503AB6B49}" presName="descendantText" presStyleLbl="alignAcc1" presStyleIdx="0" presStyleCnt="3" custScaleY="100000">
        <dgm:presLayoutVars>
          <dgm:bulletEnabled val="1"/>
        </dgm:presLayoutVars>
      </dgm:prSet>
      <dgm:spPr/>
    </dgm:pt>
    <dgm:pt modelId="{97B3A408-4651-4451-9B2B-85FEC62A9459}" type="pres">
      <dgm:prSet presAssocID="{705B757D-6B88-4419-847D-22DDFB168966}" presName="sp" presStyleCnt="0"/>
      <dgm:spPr/>
    </dgm:pt>
    <dgm:pt modelId="{9FC2BE2C-57E6-468D-949D-BA3FCE1628E1}" type="pres">
      <dgm:prSet presAssocID="{36F69695-F6F3-4C09-8F46-09DBD80890DA}" presName="composite" presStyleCnt="0"/>
      <dgm:spPr/>
    </dgm:pt>
    <dgm:pt modelId="{9575D994-B07B-4BCB-A51D-CDA41C3CEDF0}" type="pres">
      <dgm:prSet presAssocID="{36F69695-F6F3-4C09-8F46-09DBD80890DA}" presName="parentText" presStyleLbl="alignNode1" presStyleIdx="1" presStyleCnt="3">
        <dgm:presLayoutVars>
          <dgm:chMax val="1"/>
          <dgm:bulletEnabled val="1"/>
        </dgm:presLayoutVars>
      </dgm:prSet>
      <dgm:spPr/>
    </dgm:pt>
    <dgm:pt modelId="{EFDF3C69-5EE0-4857-BA91-F7AFC732D7FC}" type="pres">
      <dgm:prSet presAssocID="{36F69695-F6F3-4C09-8F46-09DBD80890DA}" presName="descendantText" presStyleLbl="alignAcc1" presStyleIdx="1" presStyleCnt="3" custScaleY="115411" custLinFactNeighborX="0" custLinFactNeighborY="6832">
        <dgm:presLayoutVars>
          <dgm:bulletEnabled val="1"/>
        </dgm:presLayoutVars>
      </dgm:prSet>
      <dgm:spPr/>
    </dgm:pt>
    <dgm:pt modelId="{A97392B7-4A8E-4AC9-9A14-FE2C3A075B9B}" type="pres">
      <dgm:prSet presAssocID="{AB9C6762-7EC7-4F88-8EDA-143A2AC37BED}" presName="sp" presStyleCnt="0"/>
      <dgm:spPr/>
    </dgm:pt>
    <dgm:pt modelId="{794D0A29-C38F-48F2-ACA7-68024DB4E738}" type="pres">
      <dgm:prSet presAssocID="{EDFC30CF-2278-4DD3-A424-A71F0908B651}" presName="composite" presStyleCnt="0"/>
      <dgm:spPr/>
    </dgm:pt>
    <dgm:pt modelId="{08D47607-CB1A-438D-BCCC-44408225D8DB}" type="pres">
      <dgm:prSet presAssocID="{EDFC30CF-2278-4DD3-A424-A71F0908B651}" presName="parentText" presStyleLbl="alignNode1" presStyleIdx="2" presStyleCnt="3">
        <dgm:presLayoutVars>
          <dgm:chMax val="1"/>
          <dgm:bulletEnabled val="1"/>
        </dgm:presLayoutVars>
      </dgm:prSet>
      <dgm:spPr/>
    </dgm:pt>
    <dgm:pt modelId="{F3E788A6-50D6-494F-9269-856E6A68021C}" type="pres">
      <dgm:prSet presAssocID="{EDFC30CF-2278-4DD3-A424-A71F0908B651}" presName="descendantText" presStyleLbl="alignAcc1" presStyleIdx="2" presStyleCnt="3" custLinFactNeighborY="423">
        <dgm:presLayoutVars>
          <dgm:bulletEnabled val="1"/>
        </dgm:presLayoutVars>
      </dgm:prSet>
      <dgm:spPr/>
    </dgm:pt>
  </dgm:ptLst>
  <dgm:cxnLst>
    <dgm:cxn modelId="{DFFA1202-7105-4672-A0F9-93DC7F2EE7FF}" srcId="{36F69695-F6F3-4C09-8F46-09DBD80890DA}" destId="{C7051DA1-3D1D-4DD1-9229-C7DDC3F3F191}" srcOrd="0" destOrd="0" parTransId="{32481D4B-00B7-4933-8077-236EB23F6572}" sibTransId="{211D90C7-1D52-4244-811A-52E5E72A28BE}"/>
    <dgm:cxn modelId="{45DD280B-EC1F-4D03-A210-4EABC5193A3C}" type="presOf" srcId="{EDFC30CF-2278-4DD3-A424-A71F0908B651}" destId="{08D47607-CB1A-438D-BCCC-44408225D8DB}" srcOrd="0" destOrd="0" presId="urn:microsoft.com/office/officeart/2005/8/layout/chevron2"/>
    <dgm:cxn modelId="{51290715-17C8-41C7-8CEA-28A4A914973A}" type="presOf" srcId="{22C257A7-1D32-4412-91BB-C50108C5D9F1}" destId="{F3E788A6-50D6-494F-9269-856E6A68021C}" srcOrd="0" destOrd="1" presId="urn:microsoft.com/office/officeart/2005/8/layout/chevron2"/>
    <dgm:cxn modelId="{EFE37C25-E94B-4E21-B8DE-46C2AD2F1899}" type="presOf" srcId="{5B845ADA-BFCF-4F11-BA62-F75AFB3BD7B8}" destId="{8324DC0C-0EDE-4894-8290-0A7A7CCED40F}" srcOrd="0" destOrd="0" presId="urn:microsoft.com/office/officeart/2005/8/layout/chevron2"/>
    <dgm:cxn modelId="{1A52F927-C99F-4D67-9F86-989535EFF2FE}" type="presOf" srcId="{36F69695-F6F3-4C09-8F46-09DBD80890DA}" destId="{9575D994-B07B-4BCB-A51D-CDA41C3CEDF0}" srcOrd="0" destOrd="0" presId="urn:microsoft.com/office/officeart/2005/8/layout/chevron2"/>
    <dgm:cxn modelId="{5F2B9C31-38A0-40C1-AE6B-040C1706F3CD}" type="presOf" srcId="{4524FCDF-EA76-4B4F-BB38-29DD57B1BDE1}" destId="{F3E788A6-50D6-494F-9269-856E6A68021C}" srcOrd="0" destOrd="0" presId="urn:microsoft.com/office/officeart/2005/8/layout/chevron2"/>
    <dgm:cxn modelId="{E2A64A33-9421-4684-A581-2A4C549EE516}" srcId="{5B845ADA-BFCF-4F11-BA62-F75AFB3BD7B8}" destId="{EDFC30CF-2278-4DD3-A424-A71F0908B651}" srcOrd="2" destOrd="0" parTransId="{39B7F041-6373-485A-9761-FF37FD9142C3}" sibTransId="{17884631-6A59-44DC-9CAC-5B4D32D7CAEC}"/>
    <dgm:cxn modelId="{19525133-0FE3-49F7-AB79-39FCBA8EE077}" srcId="{4356721A-F0AF-4296-A2BE-A60503AB6B49}" destId="{E660F9B5-30AA-4A54-9B60-E175AA92BC8E}" srcOrd="1" destOrd="0" parTransId="{46CB9ABB-6FE9-46FB-98BD-5A03FF15F5B7}" sibTransId="{31FFBE43-38CA-4CD2-9FED-0B686C090205}"/>
    <dgm:cxn modelId="{9416A278-BB76-4543-B986-B29B8E225657}" type="presOf" srcId="{E660F9B5-30AA-4A54-9B60-E175AA92BC8E}" destId="{343BAF74-776B-46A5-8749-394156CA9865}" srcOrd="0" destOrd="1" presId="urn:microsoft.com/office/officeart/2005/8/layout/chevron2"/>
    <dgm:cxn modelId="{9E86A088-CC0A-488F-B755-CE47B69C8EC0}" srcId="{EDFC30CF-2278-4DD3-A424-A71F0908B651}" destId="{22C257A7-1D32-4412-91BB-C50108C5D9F1}" srcOrd="1" destOrd="0" parTransId="{6D959587-207E-40EC-828B-3B9AE396551E}" sibTransId="{D82F4A92-71C2-4212-AEE6-7720A6884EA5}"/>
    <dgm:cxn modelId="{CFE2ED98-7D18-4781-AC8D-AD880E6D68F8}" srcId="{36F69695-F6F3-4C09-8F46-09DBD80890DA}" destId="{53603400-32B4-471C-A834-F2890D0FF313}" srcOrd="1" destOrd="0" parTransId="{D7BDBA20-AB1F-4ACF-B2B1-F1A6C5807ECD}" sibTransId="{11377FA0-8A9A-45B7-8D42-851B08EFEC3E}"/>
    <dgm:cxn modelId="{D872609A-1F45-49CF-9C98-576841242AB7}" srcId="{5B845ADA-BFCF-4F11-BA62-F75AFB3BD7B8}" destId="{4356721A-F0AF-4296-A2BE-A60503AB6B49}" srcOrd="0" destOrd="0" parTransId="{66350563-B608-407D-B404-56980DE70CE7}" sibTransId="{705B757D-6B88-4419-847D-22DDFB168966}"/>
    <dgm:cxn modelId="{04405E9C-571C-4739-8F83-333CD15DD5FC}" srcId="{4356721A-F0AF-4296-A2BE-A60503AB6B49}" destId="{4339C3F1-725E-4780-89E4-CEEFCB69F5B0}" srcOrd="0" destOrd="0" parTransId="{0D641B5B-8FF8-46BD-A9A5-449FCBC05C07}" sibTransId="{35AB03D5-49D8-4D0D-B630-E01F64982D13}"/>
    <dgm:cxn modelId="{99F3CA9C-9AB9-4105-A9FF-83FEEA6B53EF}" type="presOf" srcId="{4339C3F1-725E-4780-89E4-CEEFCB69F5B0}" destId="{343BAF74-776B-46A5-8749-394156CA9865}" srcOrd="0" destOrd="0" presId="urn:microsoft.com/office/officeart/2005/8/layout/chevron2"/>
    <dgm:cxn modelId="{1BF991A9-000B-41AF-A78A-49729E27D378}" type="presOf" srcId="{4356721A-F0AF-4296-A2BE-A60503AB6B49}" destId="{E3B00993-E27F-4AF9-A08E-7F3914C2999C}" srcOrd="0" destOrd="0" presId="urn:microsoft.com/office/officeart/2005/8/layout/chevron2"/>
    <dgm:cxn modelId="{EA620CE1-4051-4D04-B1A8-DCEB7FC528E0}" type="presOf" srcId="{C7051DA1-3D1D-4DD1-9229-C7DDC3F3F191}" destId="{EFDF3C69-5EE0-4857-BA91-F7AFC732D7FC}" srcOrd="0" destOrd="0" presId="urn:microsoft.com/office/officeart/2005/8/layout/chevron2"/>
    <dgm:cxn modelId="{CF5D97D5-FF38-4667-B748-F956FE218654}" type="presOf" srcId="{53603400-32B4-471C-A834-F2890D0FF313}" destId="{EFDF3C69-5EE0-4857-BA91-F7AFC732D7FC}" srcOrd="0" destOrd="1" presId="urn:microsoft.com/office/officeart/2005/8/layout/chevron2"/>
    <dgm:cxn modelId="{853EE6D6-A72E-4D31-BF6F-83F701BC843A}" srcId="{5B845ADA-BFCF-4F11-BA62-F75AFB3BD7B8}" destId="{36F69695-F6F3-4C09-8F46-09DBD80890DA}" srcOrd="1" destOrd="0" parTransId="{75BD64F2-5029-427C-934D-059577732DF9}" sibTransId="{AB9C6762-7EC7-4F88-8EDA-143A2AC37BED}"/>
    <dgm:cxn modelId="{F66B0B9F-11ED-4693-B35F-E532ECBB6408}" srcId="{EDFC30CF-2278-4DD3-A424-A71F0908B651}" destId="{4524FCDF-EA76-4B4F-BB38-29DD57B1BDE1}" srcOrd="0" destOrd="0" parTransId="{0E28464E-0BFA-45A9-B1D2-1A17D3B71350}" sibTransId="{DA577091-E6D7-41B5-ABE4-2F9C61AA7A27}"/>
    <dgm:cxn modelId="{160BC2FD-51AD-4308-8CC9-6D2CFB10D958}" type="presParOf" srcId="{8324DC0C-0EDE-4894-8290-0A7A7CCED40F}" destId="{AFD6B235-D1F4-4A16-944A-9A426A2C6218}" srcOrd="0" destOrd="0" presId="urn:microsoft.com/office/officeart/2005/8/layout/chevron2"/>
    <dgm:cxn modelId="{CACA4402-43D5-4075-AE97-5AF0EBEA912C}" type="presParOf" srcId="{AFD6B235-D1F4-4A16-944A-9A426A2C6218}" destId="{E3B00993-E27F-4AF9-A08E-7F3914C2999C}" srcOrd="0" destOrd="0" presId="urn:microsoft.com/office/officeart/2005/8/layout/chevron2"/>
    <dgm:cxn modelId="{58AB56AF-09A7-466A-9E0A-BBAD0882B1E6}" type="presParOf" srcId="{AFD6B235-D1F4-4A16-944A-9A426A2C6218}" destId="{343BAF74-776B-46A5-8749-394156CA9865}" srcOrd="1" destOrd="0" presId="urn:microsoft.com/office/officeart/2005/8/layout/chevron2"/>
    <dgm:cxn modelId="{34289E13-A594-492A-81EC-90AA0B2E7770}" type="presParOf" srcId="{8324DC0C-0EDE-4894-8290-0A7A7CCED40F}" destId="{97B3A408-4651-4451-9B2B-85FEC62A9459}" srcOrd="1" destOrd="0" presId="urn:microsoft.com/office/officeart/2005/8/layout/chevron2"/>
    <dgm:cxn modelId="{34588764-FA88-4722-A3AC-053AFCAB1331}" type="presParOf" srcId="{8324DC0C-0EDE-4894-8290-0A7A7CCED40F}" destId="{9FC2BE2C-57E6-468D-949D-BA3FCE1628E1}" srcOrd="2" destOrd="0" presId="urn:microsoft.com/office/officeart/2005/8/layout/chevron2"/>
    <dgm:cxn modelId="{40502D6A-8736-40F5-8544-49AA6570260E}" type="presParOf" srcId="{9FC2BE2C-57E6-468D-949D-BA3FCE1628E1}" destId="{9575D994-B07B-4BCB-A51D-CDA41C3CEDF0}" srcOrd="0" destOrd="0" presId="urn:microsoft.com/office/officeart/2005/8/layout/chevron2"/>
    <dgm:cxn modelId="{4321529C-AA9F-4397-BBB8-0477DD321A2F}" type="presParOf" srcId="{9FC2BE2C-57E6-468D-949D-BA3FCE1628E1}" destId="{EFDF3C69-5EE0-4857-BA91-F7AFC732D7FC}" srcOrd="1" destOrd="0" presId="urn:microsoft.com/office/officeart/2005/8/layout/chevron2"/>
    <dgm:cxn modelId="{DDB32566-124D-48BE-90E8-C8FDDBF3790D}" type="presParOf" srcId="{8324DC0C-0EDE-4894-8290-0A7A7CCED40F}" destId="{A97392B7-4A8E-4AC9-9A14-FE2C3A075B9B}" srcOrd="3" destOrd="0" presId="urn:microsoft.com/office/officeart/2005/8/layout/chevron2"/>
    <dgm:cxn modelId="{736FDF1B-2716-4A88-8A79-33135D94976D}" type="presParOf" srcId="{8324DC0C-0EDE-4894-8290-0A7A7CCED40F}" destId="{794D0A29-C38F-48F2-ACA7-68024DB4E738}" srcOrd="4" destOrd="0" presId="urn:microsoft.com/office/officeart/2005/8/layout/chevron2"/>
    <dgm:cxn modelId="{3C3C8EEB-6BAC-4FCA-90B8-EE9A2D35963C}" type="presParOf" srcId="{794D0A29-C38F-48F2-ACA7-68024DB4E738}" destId="{08D47607-CB1A-438D-BCCC-44408225D8DB}" srcOrd="0" destOrd="0" presId="urn:microsoft.com/office/officeart/2005/8/layout/chevron2"/>
    <dgm:cxn modelId="{5FFED9E3-A206-4262-A4F1-AF730950CC2F}" type="presParOf" srcId="{794D0A29-C38F-48F2-ACA7-68024DB4E738}" destId="{F3E788A6-50D6-494F-9269-856E6A68021C}"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B00993-E27F-4AF9-A08E-7F3914C2999C}">
      <dsp:nvSpPr>
        <dsp:cNvPr id="0" name=""/>
        <dsp:cNvSpPr/>
      </dsp:nvSpPr>
      <dsp:spPr>
        <a:xfrm rot="5400000">
          <a:off x="-226625" y="232786"/>
          <a:ext cx="1510838" cy="1057586"/>
        </a:xfrm>
        <a:prstGeom prst="chevron">
          <a:avLst/>
        </a:prstGeom>
        <a:solidFill>
          <a:srgbClr val="3016F2"/>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US" sz="2400" kern="1200" dirty="0">
              <a:latin typeface="Gentona go"/>
              <a:cs typeface="Arial" panose="020B0604020202020204" pitchFamily="34" charset="0"/>
            </a:rPr>
            <a:t>Step 1</a:t>
          </a:r>
          <a:endParaRPr lang="en-US" sz="2400" kern="1200" dirty="0">
            <a:latin typeface="Gentona go"/>
          </a:endParaRPr>
        </a:p>
      </dsp:txBody>
      <dsp:txXfrm rot="-5400000">
        <a:off x="1" y="534953"/>
        <a:ext cx="1057586" cy="453252"/>
      </dsp:txXfrm>
    </dsp:sp>
    <dsp:sp modelId="{343BAF74-776B-46A5-8749-394156CA9865}">
      <dsp:nvSpPr>
        <dsp:cNvPr id="0" name=""/>
        <dsp:cNvSpPr/>
      </dsp:nvSpPr>
      <dsp:spPr>
        <a:xfrm rot="5400000">
          <a:off x="2842883" y="-1779136"/>
          <a:ext cx="982044" cy="45526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100000"/>
            </a:lnSpc>
            <a:spcBef>
              <a:spcPct val="0"/>
            </a:spcBef>
            <a:spcAft>
              <a:spcPct val="15000"/>
            </a:spcAft>
            <a:buChar char="•"/>
          </a:pPr>
          <a:r>
            <a:rPr lang="en-US" sz="1200" b="1" kern="1200" dirty="0">
              <a:latin typeface="Gentona go"/>
              <a:cs typeface="Arial" panose="020B0604020202020204" pitchFamily="34" charset="0"/>
            </a:rPr>
            <a:t>EHS Approval</a:t>
          </a:r>
          <a:r>
            <a:rPr lang="en-US" sz="1200" kern="1200" dirty="0">
              <a:latin typeface="Gentona go"/>
              <a:cs typeface="Arial" panose="020B0604020202020204" pitchFamily="34" charset="0"/>
            </a:rPr>
            <a:t> - </a:t>
          </a:r>
          <a:r>
            <a:rPr lang="en-US" sz="1200" b="0" i="0" kern="1200" dirty="0">
              <a:latin typeface="Gentona go"/>
              <a:cs typeface="Arial" panose="020B0604020202020204" pitchFamily="34" charset="0"/>
            </a:rPr>
            <a:t>Contact EHS by submitting an email request for approval of an AED purchase. </a:t>
          </a:r>
          <a:endParaRPr lang="en-US" sz="1200" kern="1200" dirty="0">
            <a:latin typeface="Gentona go"/>
          </a:endParaRPr>
        </a:p>
        <a:p>
          <a:pPr marL="114300" lvl="1" indent="-114300" algn="l" defTabSz="533400">
            <a:lnSpc>
              <a:spcPct val="100000"/>
            </a:lnSpc>
            <a:spcBef>
              <a:spcPct val="0"/>
            </a:spcBef>
            <a:spcAft>
              <a:spcPct val="15000"/>
            </a:spcAft>
            <a:buChar char="•"/>
          </a:pPr>
          <a:r>
            <a:rPr lang="en-US" sz="1200" u="sng" kern="1200" dirty="0">
              <a:solidFill>
                <a:srgbClr val="0000FF"/>
              </a:solidFill>
              <a:latin typeface="Gentona go"/>
              <a:cs typeface="Arial" panose="020B0604020202020204" pitchFamily="34" charset="0"/>
            </a:rPr>
            <a:t>aed@ehs.ufl.edu </a:t>
          </a:r>
          <a:r>
            <a:rPr lang="en-US" sz="1200" kern="1200" dirty="0">
              <a:latin typeface="Gentona go"/>
              <a:cs typeface="Arial" panose="020B0604020202020204" pitchFamily="34" charset="0"/>
            </a:rPr>
            <a:t>or call 352-</a:t>
          </a:r>
          <a:r>
            <a:rPr lang="en-US" sz="1200" b="0" i="0" kern="1200" dirty="0">
              <a:latin typeface="Gentona go"/>
              <a:cs typeface="Arial" panose="020B0604020202020204" pitchFamily="34" charset="0"/>
            </a:rPr>
            <a:t>392-1591</a:t>
          </a:r>
          <a:endParaRPr lang="en-US" sz="1200" kern="1200" dirty="0">
            <a:latin typeface="Gentona go"/>
          </a:endParaRPr>
        </a:p>
      </dsp:txBody>
      <dsp:txXfrm rot="-5400000">
        <a:off x="1057587" y="54099"/>
        <a:ext cx="4504699" cy="886166"/>
      </dsp:txXfrm>
    </dsp:sp>
    <dsp:sp modelId="{9575D994-B07B-4BCB-A51D-CDA41C3CEDF0}">
      <dsp:nvSpPr>
        <dsp:cNvPr id="0" name=""/>
        <dsp:cNvSpPr/>
      </dsp:nvSpPr>
      <dsp:spPr>
        <a:xfrm rot="5400000">
          <a:off x="-226625" y="1628354"/>
          <a:ext cx="1510838" cy="1057586"/>
        </a:xfrm>
        <a:prstGeom prst="chevron">
          <a:avLst/>
        </a:prstGeom>
        <a:solidFill>
          <a:srgbClr val="3016F2"/>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US" sz="2400" kern="1200" dirty="0">
              <a:latin typeface="Gentona go"/>
              <a:cs typeface="Arial" panose="020B0604020202020204" pitchFamily="34" charset="0"/>
            </a:rPr>
            <a:t>Step 2</a:t>
          </a:r>
          <a:endParaRPr lang="en-US" sz="2400" kern="1200" dirty="0">
            <a:latin typeface="Gentona go"/>
          </a:endParaRPr>
        </a:p>
      </dsp:txBody>
      <dsp:txXfrm rot="-5400000">
        <a:off x="1" y="1930521"/>
        <a:ext cx="1057586" cy="453252"/>
      </dsp:txXfrm>
    </dsp:sp>
    <dsp:sp modelId="{EFDF3C69-5EE0-4857-BA91-F7AFC732D7FC}">
      <dsp:nvSpPr>
        <dsp:cNvPr id="0" name=""/>
        <dsp:cNvSpPr/>
      </dsp:nvSpPr>
      <dsp:spPr>
        <a:xfrm rot="5400000">
          <a:off x="2767211" y="-316474"/>
          <a:ext cx="1133387" cy="45526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100000"/>
            </a:lnSpc>
            <a:spcBef>
              <a:spcPct val="0"/>
            </a:spcBef>
            <a:spcAft>
              <a:spcPct val="15000"/>
            </a:spcAft>
            <a:buChar char="•"/>
          </a:pPr>
          <a:r>
            <a:rPr lang="en-US" sz="1200" b="1" kern="1200" dirty="0">
              <a:latin typeface="Gentona go"/>
              <a:cs typeface="Arial" panose="020B0604020202020204" pitchFamily="34" charset="0"/>
            </a:rPr>
            <a:t>AED Registration </a:t>
          </a:r>
          <a:r>
            <a:rPr lang="en-US" sz="1200" b="0" kern="1200" dirty="0">
              <a:latin typeface="Gentona go"/>
              <a:cs typeface="Arial" panose="020B0604020202020204" pitchFamily="34" charset="0"/>
            </a:rPr>
            <a:t>– Contact vendors and purchase the AED. Once you receive the AED unit, add the AED to the COR AED Monitoring website with all the fields completed.</a:t>
          </a:r>
          <a:endParaRPr lang="en-US" sz="1200" kern="1200" dirty="0">
            <a:latin typeface="Gentona go"/>
          </a:endParaRPr>
        </a:p>
        <a:p>
          <a:pPr marL="114300" lvl="1" indent="-114300" algn="l" defTabSz="533400">
            <a:lnSpc>
              <a:spcPct val="100000"/>
            </a:lnSpc>
            <a:spcBef>
              <a:spcPct val="0"/>
            </a:spcBef>
            <a:spcAft>
              <a:spcPct val="15000"/>
            </a:spcAft>
            <a:buChar char="•"/>
          </a:pPr>
          <a:r>
            <a:rPr lang="en-US" sz="1200" u="sng" kern="1200" dirty="0">
              <a:solidFill>
                <a:srgbClr val="0000FF"/>
              </a:solidFill>
              <a:latin typeface="Gentona go"/>
            </a:rPr>
            <a:t>https://apps.ehs.ufl.edu/cor/devices</a:t>
          </a:r>
        </a:p>
      </dsp:txBody>
      <dsp:txXfrm rot="-5400000">
        <a:off x="1057586" y="1448478"/>
        <a:ext cx="4497311" cy="1022733"/>
      </dsp:txXfrm>
    </dsp:sp>
    <dsp:sp modelId="{08D47607-CB1A-438D-BCCC-44408225D8DB}">
      <dsp:nvSpPr>
        <dsp:cNvPr id="0" name=""/>
        <dsp:cNvSpPr/>
      </dsp:nvSpPr>
      <dsp:spPr>
        <a:xfrm rot="5400000">
          <a:off x="-226625" y="2948252"/>
          <a:ext cx="1510838" cy="1057586"/>
        </a:xfrm>
        <a:prstGeom prst="chevron">
          <a:avLst/>
        </a:prstGeom>
        <a:solidFill>
          <a:srgbClr val="3016F2"/>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US" sz="2400" kern="1200" dirty="0">
              <a:latin typeface="Gentona go"/>
              <a:cs typeface="Arial" panose="020B0604020202020204" pitchFamily="34" charset="0"/>
            </a:rPr>
            <a:t>Step 3</a:t>
          </a:r>
          <a:endParaRPr lang="en-US" sz="2400" kern="1200" dirty="0">
            <a:latin typeface="Gentona go"/>
          </a:endParaRPr>
        </a:p>
      </dsp:txBody>
      <dsp:txXfrm rot="-5400000">
        <a:off x="1" y="3250419"/>
        <a:ext cx="1057586" cy="453252"/>
      </dsp:txXfrm>
    </dsp:sp>
    <dsp:sp modelId="{F3E788A6-50D6-494F-9269-856E6A68021C}">
      <dsp:nvSpPr>
        <dsp:cNvPr id="0" name=""/>
        <dsp:cNvSpPr/>
      </dsp:nvSpPr>
      <dsp:spPr>
        <a:xfrm rot="5400000">
          <a:off x="2842883" y="940483"/>
          <a:ext cx="982044" cy="45526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100000"/>
            </a:lnSpc>
            <a:spcBef>
              <a:spcPct val="0"/>
            </a:spcBef>
            <a:spcAft>
              <a:spcPct val="15000"/>
            </a:spcAft>
            <a:buChar char="•"/>
          </a:pPr>
          <a:r>
            <a:rPr lang="en-US" sz="1200" b="1" kern="1200" dirty="0">
              <a:latin typeface="Gentona go"/>
              <a:cs typeface="Arial" panose="020B0604020202020204" pitchFamily="34" charset="0"/>
            </a:rPr>
            <a:t>Maintain</a:t>
          </a:r>
          <a:r>
            <a:rPr lang="en-US" sz="1200" kern="1200" dirty="0">
              <a:latin typeface="Gentona go"/>
              <a:cs typeface="Arial" panose="020B0604020202020204" pitchFamily="34" charset="0"/>
            </a:rPr>
            <a:t> - Develop a maintenance  program</a:t>
          </a:r>
          <a:endParaRPr lang="en-US" sz="1200" kern="1200" dirty="0">
            <a:latin typeface="Gentona go"/>
          </a:endParaRPr>
        </a:p>
        <a:p>
          <a:pPr marL="114300" lvl="1" indent="-114300" algn="l" defTabSz="533400">
            <a:lnSpc>
              <a:spcPct val="100000"/>
            </a:lnSpc>
            <a:spcBef>
              <a:spcPct val="0"/>
            </a:spcBef>
            <a:spcAft>
              <a:spcPct val="15000"/>
            </a:spcAft>
            <a:buChar char="•"/>
          </a:pPr>
          <a:r>
            <a:rPr lang="en-US" sz="1200" b="1" kern="1200" dirty="0">
              <a:latin typeface="Gentona go"/>
              <a:cs typeface="Arial" panose="020B0604020202020204" pitchFamily="34" charset="0"/>
            </a:rPr>
            <a:t>Contact</a:t>
          </a:r>
          <a:r>
            <a:rPr lang="en-US" sz="1200" kern="1200" dirty="0">
              <a:latin typeface="Gentona go"/>
              <a:cs typeface="Arial" panose="020B0604020202020204" pitchFamily="34" charset="0"/>
            </a:rPr>
            <a:t>- EHS at </a:t>
          </a:r>
          <a:r>
            <a:rPr lang="en-US" sz="1200" u="sng" kern="1200">
              <a:solidFill>
                <a:srgbClr val="0000FF"/>
              </a:solidFill>
            </a:rPr>
            <a:t>aed@ehs.ufl.edu </a:t>
          </a:r>
          <a:r>
            <a:rPr lang="en-US" sz="1200" kern="1200"/>
            <a:t>if you need assistance</a:t>
          </a:r>
          <a:endParaRPr lang="en-US" sz="1200" kern="1200" dirty="0">
            <a:latin typeface="Gentona go"/>
          </a:endParaRPr>
        </a:p>
      </dsp:txBody>
      <dsp:txXfrm rot="-5400000">
        <a:off x="1057587" y="2773719"/>
        <a:ext cx="4504699" cy="88616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510C6-9931-4F83-8A4E-1A38781F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824</Words>
  <Characters>4702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Guerra, John</dc:creator>
  <cp:keywords/>
  <dc:description/>
  <cp:lastModifiedBy>Guerra, John</cp:lastModifiedBy>
  <cp:revision>2</cp:revision>
  <dcterms:created xsi:type="dcterms:W3CDTF">2024-07-25T12:33:00Z</dcterms:created>
  <dcterms:modified xsi:type="dcterms:W3CDTF">2024-07-25T12:33:00Z</dcterms:modified>
</cp:coreProperties>
</file>