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B0A92" w14:textId="5452C80F" w:rsidR="00CB0A69" w:rsidRPr="008E724B" w:rsidRDefault="00CB0A69" w:rsidP="00CB0A69">
      <w:pPr>
        <w:rPr>
          <w:sz w:val="22"/>
          <w:szCs w:val="22"/>
        </w:rPr>
      </w:pPr>
      <w:bookmarkStart w:id="0" w:name="_Hlk73092971"/>
      <w:r w:rsidRPr="008E724B">
        <w:rPr>
          <w:sz w:val="22"/>
          <w:szCs w:val="22"/>
        </w:rPr>
        <w:t xml:space="preserve">This document is intended for the </w:t>
      </w:r>
      <w:r>
        <w:rPr>
          <w:sz w:val="22"/>
          <w:szCs w:val="22"/>
        </w:rPr>
        <w:t>administration of tamoxifen diets to rodents</w:t>
      </w:r>
      <w:r w:rsidRPr="008E724B">
        <w:rPr>
          <w:sz w:val="22"/>
          <w:szCs w:val="22"/>
        </w:rPr>
        <w:t xml:space="preserve">. </w:t>
      </w:r>
      <w:r w:rsidRPr="00F65A05">
        <w:rPr>
          <w:sz w:val="22"/>
          <w:szCs w:val="22"/>
        </w:rPr>
        <w:t>This SOP template provides general guidance on the minimum expectations for laboratories when working with Tamoxifen</w:t>
      </w:r>
      <w:r w:rsidR="005C05F0">
        <w:rPr>
          <w:sz w:val="22"/>
          <w:szCs w:val="22"/>
        </w:rPr>
        <w:t xml:space="preserve"> diets</w:t>
      </w:r>
      <w:r w:rsidRPr="00F65A05">
        <w:rPr>
          <w:sz w:val="22"/>
          <w:szCs w:val="22"/>
        </w:rPr>
        <w:t xml:space="preserve">. It is the responsibility of the </w:t>
      </w:r>
      <w:r>
        <w:rPr>
          <w:sz w:val="22"/>
          <w:szCs w:val="22"/>
        </w:rPr>
        <w:t>PI</w:t>
      </w:r>
      <w:r w:rsidRPr="00F65A05">
        <w:rPr>
          <w:sz w:val="22"/>
          <w:szCs w:val="22"/>
        </w:rPr>
        <w:t xml:space="preserve"> to provide training and guidance on the lab-specific requirements for their experiments</w:t>
      </w:r>
      <w:r>
        <w:rPr>
          <w:sz w:val="22"/>
          <w:szCs w:val="22"/>
        </w:rPr>
        <w:t xml:space="preserve">.  </w:t>
      </w:r>
      <w:r w:rsidRPr="008E724B">
        <w:rPr>
          <w:b/>
          <w:sz w:val="22"/>
          <w:szCs w:val="22"/>
        </w:rPr>
        <w:t>This SOP should have an accompanying Chemical SOP for laboratory procedures and practices.</w:t>
      </w:r>
      <w:r w:rsidRPr="008E724B">
        <w:rPr>
          <w:sz w:val="22"/>
          <w:szCs w:val="22"/>
        </w:rPr>
        <w:t xml:space="preserve"> This SOP must be attached to the IACUC protocol and made available to Animal Care Services staff upon request. </w:t>
      </w:r>
    </w:p>
    <w:bookmarkEnd w:id="0"/>
    <w:p w14:paraId="542A58AF" w14:textId="77777777" w:rsidR="00C27687" w:rsidRPr="008E724B" w:rsidRDefault="00C27687" w:rsidP="00C27687">
      <w:pPr>
        <w:rPr>
          <w:sz w:val="22"/>
          <w:szCs w:val="22"/>
        </w:rPr>
      </w:pPr>
      <w:r w:rsidRPr="008E724B">
        <w:rPr>
          <w:sz w:val="22"/>
          <w:szCs w:val="22"/>
        </w:rPr>
        <w:t xml:space="preserve">The Investigator and Laboratory Staff are </w:t>
      </w:r>
      <w:r w:rsidRPr="00C1284C">
        <w:rPr>
          <w:b/>
          <w:bCs/>
          <w:sz w:val="22"/>
          <w:szCs w:val="22"/>
          <w:u w:val="single"/>
        </w:rPr>
        <w:t>required to notify Animal Care Services</w:t>
      </w:r>
      <w:r w:rsidRPr="00C1284C">
        <w:rPr>
          <w:sz w:val="22"/>
          <w:szCs w:val="22"/>
          <w:u w:val="single"/>
        </w:rPr>
        <w:t xml:space="preserve"> </w:t>
      </w:r>
      <w:r w:rsidRPr="00C1284C">
        <w:rPr>
          <w:b/>
          <w:sz w:val="22"/>
          <w:szCs w:val="22"/>
          <w:u w:val="single"/>
        </w:rPr>
        <w:t>2 business days prior to the start</w:t>
      </w:r>
      <w:r w:rsidRPr="008E724B">
        <w:rPr>
          <w:sz w:val="22"/>
          <w:szCs w:val="22"/>
        </w:rPr>
        <w:t xml:space="preserve"> of any experiments involving toxic, hazardous, or potentially hazardous chemical in animals. </w:t>
      </w:r>
    </w:p>
    <w:tbl>
      <w:tblPr>
        <w:tblStyle w:val="TableGrid"/>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1"/>
        <w:gridCol w:w="1581"/>
        <w:gridCol w:w="1260"/>
        <w:gridCol w:w="900"/>
        <w:gridCol w:w="1620"/>
        <w:gridCol w:w="990"/>
        <w:gridCol w:w="1826"/>
      </w:tblGrid>
      <w:tr w:rsidR="00C27687" w:rsidRPr="008E724B" w14:paraId="11CDC42E" w14:textId="77777777" w:rsidTr="00CB0A69">
        <w:trPr>
          <w:trHeight w:val="432"/>
        </w:trPr>
        <w:tc>
          <w:tcPr>
            <w:tcW w:w="2872" w:type="dxa"/>
            <w:gridSpan w:val="2"/>
            <w:vAlign w:val="center"/>
          </w:tcPr>
          <w:p w14:paraId="5B423812" w14:textId="77777777" w:rsidR="00C27687" w:rsidRPr="008E724B" w:rsidRDefault="00C27687" w:rsidP="00C90B65">
            <w:pPr>
              <w:tabs>
                <w:tab w:val="left" w:pos="900"/>
                <w:tab w:val="left" w:pos="2880"/>
              </w:tabs>
              <w:ind w:right="75"/>
              <w:rPr>
                <w:sz w:val="22"/>
                <w:szCs w:val="22"/>
              </w:rPr>
            </w:pPr>
            <w:r w:rsidRPr="008E724B">
              <w:rPr>
                <w:sz w:val="22"/>
                <w:szCs w:val="22"/>
              </w:rPr>
              <w:t>Agent Name (s)</w:t>
            </w:r>
          </w:p>
        </w:tc>
        <w:tc>
          <w:tcPr>
            <w:tcW w:w="6596" w:type="dxa"/>
            <w:gridSpan w:val="5"/>
            <w:vAlign w:val="center"/>
          </w:tcPr>
          <w:p w14:paraId="166DEA9A" w14:textId="49B6FC57" w:rsidR="00C27687" w:rsidRPr="008E724B" w:rsidRDefault="00CB0A69" w:rsidP="00C90B65">
            <w:pPr>
              <w:rPr>
                <w:sz w:val="22"/>
                <w:szCs w:val="22"/>
              </w:rPr>
            </w:pPr>
            <w:r>
              <w:rPr>
                <w:sz w:val="22"/>
                <w:szCs w:val="22"/>
              </w:rPr>
              <w:t>Tamoxifen diets</w:t>
            </w:r>
          </w:p>
        </w:tc>
      </w:tr>
      <w:tr w:rsidR="00C27687" w:rsidRPr="008E724B" w14:paraId="21B49C85" w14:textId="77777777" w:rsidTr="00CB0A69">
        <w:trPr>
          <w:trHeight w:val="432"/>
        </w:trPr>
        <w:tc>
          <w:tcPr>
            <w:tcW w:w="2872" w:type="dxa"/>
            <w:gridSpan w:val="2"/>
            <w:vAlign w:val="center"/>
          </w:tcPr>
          <w:p w14:paraId="1DEBCEF6" w14:textId="77777777" w:rsidR="00C27687" w:rsidRPr="008E724B" w:rsidRDefault="00C27687" w:rsidP="00C90B65">
            <w:pPr>
              <w:tabs>
                <w:tab w:val="left" w:pos="900"/>
                <w:tab w:val="left" w:pos="2880"/>
              </w:tabs>
              <w:ind w:right="75"/>
              <w:rPr>
                <w:sz w:val="22"/>
                <w:szCs w:val="22"/>
              </w:rPr>
            </w:pPr>
            <w:r w:rsidRPr="008E724B">
              <w:rPr>
                <w:sz w:val="22"/>
                <w:szCs w:val="22"/>
              </w:rPr>
              <w:t>IACUC Number(s)</w:t>
            </w:r>
          </w:p>
        </w:tc>
        <w:tc>
          <w:tcPr>
            <w:tcW w:w="6596" w:type="dxa"/>
            <w:gridSpan w:val="5"/>
            <w:vAlign w:val="center"/>
          </w:tcPr>
          <w:p w14:paraId="7A6F7A52" w14:textId="77777777" w:rsidR="00C27687" w:rsidRPr="008E724B" w:rsidRDefault="00C27687" w:rsidP="00C90B65">
            <w:pPr>
              <w:rPr>
                <w:sz w:val="22"/>
                <w:szCs w:val="22"/>
              </w:rPr>
            </w:pPr>
          </w:p>
        </w:tc>
      </w:tr>
      <w:tr w:rsidR="00C27687" w:rsidRPr="008E724B" w14:paraId="068FBCC4" w14:textId="77777777" w:rsidTr="00CB0A69">
        <w:trPr>
          <w:trHeight w:val="432"/>
        </w:trPr>
        <w:tc>
          <w:tcPr>
            <w:tcW w:w="2872" w:type="dxa"/>
            <w:gridSpan w:val="2"/>
            <w:vAlign w:val="center"/>
          </w:tcPr>
          <w:p w14:paraId="28E55031" w14:textId="77777777" w:rsidR="00C27687" w:rsidRPr="008E724B" w:rsidRDefault="00C27687" w:rsidP="00C90B65">
            <w:pPr>
              <w:rPr>
                <w:sz w:val="22"/>
                <w:szCs w:val="22"/>
              </w:rPr>
            </w:pPr>
            <w:r w:rsidRPr="008E724B">
              <w:rPr>
                <w:sz w:val="22"/>
                <w:szCs w:val="22"/>
              </w:rPr>
              <w:t>Investigator Name(s)</w:t>
            </w:r>
          </w:p>
        </w:tc>
        <w:tc>
          <w:tcPr>
            <w:tcW w:w="6596" w:type="dxa"/>
            <w:gridSpan w:val="5"/>
            <w:vAlign w:val="center"/>
          </w:tcPr>
          <w:p w14:paraId="00423249" w14:textId="77777777" w:rsidR="00C27687" w:rsidRPr="008E724B" w:rsidRDefault="00C27687" w:rsidP="00C90B65">
            <w:pPr>
              <w:rPr>
                <w:sz w:val="22"/>
                <w:szCs w:val="22"/>
              </w:rPr>
            </w:pPr>
          </w:p>
        </w:tc>
      </w:tr>
      <w:tr w:rsidR="00C27687" w:rsidRPr="008E724B" w14:paraId="18AFC82C" w14:textId="77777777" w:rsidTr="00CB0A69">
        <w:trPr>
          <w:trHeight w:val="432"/>
        </w:trPr>
        <w:tc>
          <w:tcPr>
            <w:tcW w:w="2872" w:type="dxa"/>
            <w:gridSpan w:val="2"/>
            <w:vAlign w:val="center"/>
          </w:tcPr>
          <w:p w14:paraId="53495F0E" w14:textId="77777777" w:rsidR="00C27687" w:rsidRPr="008E724B" w:rsidRDefault="00C27687" w:rsidP="00C90B65">
            <w:pPr>
              <w:rPr>
                <w:sz w:val="22"/>
                <w:szCs w:val="22"/>
              </w:rPr>
            </w:pPr>
            <w:r w:rsidRPr="008E724B">
              <w:rPr>
                <w:sz w:val="22"/>
                <w:szCs w:val="22"/>
              </w:rPr>
              <w:t>Procedure Author</w:t>
            </w:r>
          </w:p>
        </w:tc>
        <w:tc>
          <w:tcPr>
            <w:tcW w:w="6596" w:type="dxa"/>
            <w:gridSpan w:val="5"/>
            <w:vAlign w:val="center"/>
          </w:tcPr>
          <w:p w14:paraId="40D0789C" w14:textId="77777777" w:rsidR="00C27687" w:rsidRPr="008E724B" w:rsidRDefault="00C27687" w:rsidP="00C90B65">
            <w:pPr>
              <w:rPr>
                <w:sz w:val="22"/>
                <w:szCs w:val="22"/>
              </w:rPr>
            </w:pPr>
          </w:p>
        </w:tc>
      </w:tr>
      <w:tr w:rsidR="00C27687" w:rsidRPr="008E724B" w14:paraId="685FA7C3" w14:textId="77777777" w:rsidTr="00CB0A69">
        <w:tc>
          <w:tcPr>
            <w:tcW w:w="2872" w:type="dxa"/>
            <w:gridSpan w:val="2"/>
            <w:vAlign w:val="center"/>
          </w:tcPr>
          <w:p w14:paraId="2A9F0F1C" w14:textId="77777777" w:rsidR="00C27687" w:rsidRPr="008E724B" w:rsidRDefault="00C27687" w:rsidP="00C90B65">
            <w:pPr>
              <w:rPr>
                <w:sz w:val="22"/>
                <w:szCs w:val="22"/>
              </w:rPr>
            </w:pPr>
            <w:r w:rsidRPr="008E724B">
              <w:rPr>
                <w:sz w:val="22"/>
                <w:szCs w:val="22"/>
              </w:rPr>
              <w:t>Creation Date</w:t>
            </w:r>
          </w:p>
        </w:tc>
        <w:tc>
          <w:tcPr>
            <w:tcW w:w="1260" w:type="dxa"/>
            <w:vAlign w:val="center"/>
          </w:tcPr>
          <w:p w14:paraId="331377D2" w14:textId="77777777" w:rsidR="00C27687" w:rsidRPr="008E724B" w:rsidRDefault="00C27687" w:rsidP="00C90B65">
            <w:pPr>
              <w:rPr>
                <w:sz w:val="22"/>
                <w:szCs w:val="22"/>
              </w:rPr>
            </w:pPr>
          </w:p>
        </w:tc>
        <w:tc>
          <w:tcPr>
            <w:tcW w:w="900" w:type="dxa"/>
            <w:vAlign w:val="center"/>
          </w:tcPr>
          <w:p w14:paraId="0CE8742E" w14:textId="77777777" w:rsidR="00C27687" w:rsidRPr="008E724B" w:rsidRDefault="00C27687" w:rsidP="00C90B65">
            <w:pPr>
              <w:rPr>
                <w:sz w:val="22"/>
                <w:szCs w:val="22"/>
              </w:rPr>
            </w:pPr>
            <w:r w:rsidRPr="008E724B">
              <w:rPr>
                <w:sz w:val="22"/>
                <w:szCs w:val="22"/>
              </w:rPr>
              <w:t>Review Date(s)</w:t>
            </w:r>
          </w:p>
        </w:tc>
        <w:tc>
          <w:tcPr>
            <w:tcW w:w="1620" w:type="dxa"/>
            <w:vAlign w:val="center"/>
          </w:tcPr>
          <w:p w14:paraId="4CBDC7BA" w14:textId="77777777" w:rsidR="00C27687" w:rsidRPr="008E724B" w:rsidRDefault="00C27687" w:rsidP="00C90B65">
            <w:pPr>
              <w:rPr>
                <w:sz w:val="22"/>
                <w:szCs w:val="22"/>
              </w:rPr>
            </w:pPr>
          </w:p>
        </w:tc>
        <w:tc>
          <w:tcPr>
            <w:tcW w:w="990" w:type="dxa"/>
            <w:vAlign w:val="center"/>
          </w:tcPr>
          <w:p w14:paraId="27A3FB32" w14:textId="77777777" w:rsidR="00C27687" w:rsidRPr="008E724B" w:rsidRDefault="00C27687" w:rsidP="00C90B65">
            <w:pPr>
              <w:rPr>
                <w:sz w:val="22"/>
                <w:szCs w:val="22"/>
              </w:rPr>
            </w:pPr>
            <w:r w:rsidRPr="008E724B">
              <w:rPr>
                <w:sz w:val="22"/>
                <w:szCs w:val="22"/>
              </w:rPr>
              <w:t>Revision Date(s)</w:t>
            </w:r>
          </w:p>
        </w:tc>
        <w:tc>
          <w:tcPr>
            <w:tcW w:w="1826" w:type="dxa"/>
            <w:vAlign w:val="center"/>
          </w:tcPr>
          <w:p w14:paraId="58E871B9" w14:textId="77777777" w:rsidR="00C27687" w:rsidRPr="008E724B" w:rsidRDefault="00C27687" w:rsidP="00C90B65">
            <w:pPr>
              <w:rPr>
                <w:sz w:val="22"/>
                <w:szCs w:val="22"/>
              </w:rPr>
            </w:pPr>
          </w:p>
        </w:tc>
      </w:tr>
      <w:tr w:rsidR="00C27687" w:rsidRPr="008E724B" w14:paraId="62AD00B8" w14:textId="77777777" w:rsidTr="00CB0A69">
        <w:trPr>
          <w:trHeight w:val="432"/>
        </w:trPr>
        <w:tc>
          <w:tcPr>
            <w:tcW w:w="2872" w:type="dxa"/>
            <w:gridSpan w:val="2"/>
            <w:vAlign w:val="center"/>
          </w:tcPr>
          <w:p w14:paraId="38B3D0B6" w14:textId="77777777" w:rsidR="00C27687" w:rsidRPr="008E724B" w:rsidRDefault="00C27687" w:rsidP="00C90B65">
            <w:pPr>
              <w:rPr>
                <w:sz w:val="22"/>
                <w:szCs w:val="22"/>
              </w:rPr>
            </w:pPr>
            <w:r w:rsidRPr="008E724B">
              <w:rPr>
                <w:sz w:val="22"/>
                <w:szCs w:val="22"/>
              </w:rPr>
              <w:t>Name of Responsible person</w:t>
            </w:r>
          </w:p>
        </w:tc>
        <w:tc>
          <w:tcPr>
            <w:tcW w:w="6596" w:type="dxa"/>
            <w:gridSpan w:val="5"/>
            <w:vAlign w:val="center"/>
          </w:tcPr>
          <w:p w14:paraId="655AAD08" w14:textId="77777777" w:rsidR="00C27687" w:rsidRPr="008E724B" w:rsidRDefault="00C27687" w:rsidP="00C90B65">
            <w:pPr>
              <w:rPr>
                <w:sz w:val="22"/>
                <w:szCs w:val="22"/>
              </w:rPr>
            </w:pPr>
          </w:p>
        </w:tc>
      </w:tr>
      <w:tr w:rsidR="00C27687" w:rsidRPr="008E724B" w14:paraId="6EC9DF80" w14:textId="77777777" w:rsidTr="00C90B65">
        <w:tc>
          <w:tcPr>
            <w:tcW w:w="1291" w:type="dxa"/>
          </w:tcPr>
          <w:p w14:paraId="117A9579" w14:textId="77777777" w:rsidR="00C27687" w:rsidRPr="008E724B" w:rsidRDefault="00C27687" w:rsidP="00C27687">
            <w:pPr>
              <w:pStyle w:val="ListParagraph"/>
              <w:numPr>
                <w:ilvl w:val="0"/>
                <w:numId w:val="10"/>
              </w:numPr>
              <w:rPr>
                <w:sz w:val="22"/>
                <w:szCs w:val="22"/>
              </w:rPr>
            </w:pPr>
          </w:p>
        </w:tc>
        <w:tc>
          <w:tcPr>
            <w:tcW w:w="8177" w:type="dxa"/>
            <w:gridSpan w:val="6"/>
          </w:tcPr>
          <w:p w14:paraId="26C50126" w14:textId="77777777" w:rsidR="00C27687" w:rsidRPr="008E724B" w:rsidRDefault="00C27687" w:rsidP="00C90B65">
            <w:pPr>
              <w:rPr>
                <w:b/>
                <w:smallCaps/>
                <w:sz w:val="22"/>
                <w:szCs w:val="22"/>
              </w:rPr>
            </w:pPr>
            <w:r w:rsidRPr="008E724B">
              <w:rPr>
                <w:b/>
                <w:smallCaps/>
                <w:sz w:val="22"/>
                <w:szCs w:val="22"/>
              </w:rPr>
              <w:t>This standard operating procedure (SOP) is for animal work involving:</w:t>
            </w:r>
          </w:p>
        </w:tc>
      </w:tr>
      <w:tr w:rsidR="00C27687" w:rsidRPr="008E724B" w14:paraId="49EE733E" w14:textId="77777777" w:rsidTr="00C90B65">
        <w:tc>
          <w:tcPr>
            <w:tcW w:w="9468" w:type="dxa"/>
            <w:gridSpan w:val="7"/>
          </w:tcPr>
          <w:p w14:paraId="51902364" w14:textId="77777777" w:rsidR="00C27687" w:rsidRPr="008E724B" w:rsidRDefault="00C27687" w:rsidP="00C90B65">
            <w:pPr>
              <w:rPr>
                <w:sz w:val="22"/>
                <w:szCs w:val="22"/>
              </w:rPr>
            </w:pPr>
          </w:p>
          <w:p w14:paraId="21AA90C4" w14:textId="4137818B" w:rsidR="00C27687" w:rsidRPr="008E724B" w:rsidRDefault="005C05F0" w:rsidP="00C90B65">
            <w:pPr>
              <w:ind w:left="360"/>
              <w:rPr>
                <w:sz w:val="22"/>
                <w:szCs w:val="22"/>
              </w:rPr>
            </w:pPr>
            <w:sdt>
              <w:sdtPr>
                <w:rPr>
                  <w:sz w:val="22"/>
                  <w:szCs w:val="22"/>
                </w:rPr>
                <w:id w:val="-487792886"/>
                <w14:checkbox>
                  <w14:checked w14:val="1"/>
                  <w14:checkedState w14:val="2612" w14:font="MS Gothic"/>
                  <w14:uncheckedState w14:val="2610" w14:font="MS Gothic"/>
                </w14:checkbox>
              </w:sdtPr>
              <w:sdtEndPr/>
              <w:sdtContent>
                <w:r w:rsidR="00CB0A69">
                  <w:rPr>
                    <w:rFonts w:ascii="MS Gothic" w:eastAsia="MS Gothic" w:hAnsi="MS Gothic" w:hint="eastAsia"/>
                    <w:sz w:val="22"/>
                    <w:szCs w:val="22"/>
                  </w:rPr>
                  <w:t>☒</w:t>
                </w:r>
              </w:sdtContent>
            </w:sdt>
            <w:r w:rsidR="00C27687" w:rsidRPr="008E724B">
              <w:rPr>
                <w:sz w:val="22"/>
                <w:szCs w:val="22"/>
              </w:rPr>
              <w:t>Chemicals used in animals</w:t>
            </w:r>
          </w:p>
          <w:p w14:paraId="27807616" w14:textId="77777777" w:rsidR="00C27687" w:rsidRPr="008E724B" w:rsidRDefault="00C27687" w:rsidP="00C27687">
            <w:pPr>
              <w:pStyle w:val="ListParagraph"/>
              <w:numPr>
                <w:ilvl w:val="0"/>
                <w:numId w:val="11"/>
              </w:numPr>
              <w:rPr>
                <w:sz w:val="22"/>
                <w:szCs w:val="22"/>
              </w:rPr>
            </w:pPr>
            <w:r w:rsidRPr="008E724B">
              <w:rPr>
                <w:sz w:val="22"/>
                <w:szCs w:val="22"/>
              </w:rPr>
              <w:t>Examples: Perfusions, toxic or hazardous drugs, pesticides, reproductive toxins.</w:t>
            </w:r>
          </w:p>
          <w:p w14:paraId="063EFD64" w14:textId="77777777" w:rsidR="00C27687" w:rsidRPr="008E724B" w:rsidRDefault="005C05F0" w:rsidP="00C90B65">
            <w:pPr>
              <w:ind w:left="360"/>
              <w:rPr>
                <w:sz w:val="22"/>
                <w:szCs w:val="22"/>
              </w:rPr>
            </w:pPr>
            <w:sdt>
              <w:sdtPr>
                <w:rPr>
                  <w:sz w:val="22"/>
                  <w:szCs w:val="22"/>
                </w:rPr>
                <w:id w:val="-836296062"/>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Investigational and/or Novel Compounds with limited, or no toxicity data available</w:t>
            </w:r>
          </w:p>
          <w:p w14:paraId="398B9F2C" w14:textId="77777777" w:rsidR="00C27687" w:rsidRPr="008E724B" w:rsidRDefault="00C27687" w:rsidP="00C27687">
            <w:pPr>
              <w:pStyle w:val="ListParagraph"/>
              <w:numPr>
                <w:ilvl w:val="0"/>
                <w:numId w:val="11"/>
              </w:numPr>
              <w:rPr>
                <w:sz w:val="22"/>
                <w:szCs w:val="22"/>
              </w:rPr>
            </w:pPr>
            <w:r w:rsidRPr="008E724B">
              <w:rPr>
                <w:sz w:val="22"/>
                <w:szCs w:val="22"/>
              </w:rPr>
              <w:t xml:space="preserve">Examples: Pharmacokinetic studies </w:t>
            </w:r>
          </w:p>
          <w:p w14:paraId="3C663D84" w14:textId="77777777" w:rsidR="00C27687" w:rsidRPr="008E724B" w:rsidRDefault="005C05F0" w:rsidP="00C90B65">
            <w:pPr>
              <w:ind w:left="360"/>
              <w:rPr>
                <w:sz w:val="22"/>
                <w:szCs w:val="22"/>
              </w:rPr>
            </w:pPr>
            <w:sdt>
              <w:sdtPr>
                <w:rPr>
                  <w:sz w:val="22"/>
                  <w:szCs w:val="22"/>
                </w:rPr>
                <w:id w:val="-159236699"/>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Nanoparticles</w:t>
            </w:r>
          </w:p>
          <w:p w14:paraId="3952C553" w14:textId="77777777" w:rsidR="00C27687" w:rsidRPr="008E724B" w:rsidRDefault="00C27687" w:rsidP="00C27687">
            <w:pPr>
              <w:pStyle w:val="ListParagraph"/>
              <w:numPr>
                <w:ilvl w:val="0"/>
                <w:numId w:val="11"/>
              </w:numPr>
              <w:rPr>
                <w:sz w:val="22"/>
                <w:szCs w:val="22"/>
              </w:rPr>
            </w:pPr>
            <w:r w:rsidRPr="008E724B">
              <w:rPr>
                <w:sz w:val="22"/>
                <w:szCs w:val="22"/>
              </w:rPr>
              <w:t xml:space="preserve">Examples: Iron oxide nanoparticles, etc. </w:t>
            </w:r>
          </w:p>
          <w:p w14:paraId="3768C8DC" w14:textId="77777777" w:rsidR="00C27687" w:rsidRPr="008E724B" w:rsidRDefault="00C27687" w:rsidP="00C90B65">
            <w:pPr>
              <w:rPr>
                <w:sz w:val="22"/>
                <w:szCs w:val="22"/>
              </w:rPr>
            </w:pPr>
          </w:p>
        </w:tc>
      </w:tr>
      <w:tr w:rsidR="00C27687" w:rsidRPr="008E724B" w14:paraId="37D45E5A" w14:textId="77777777" w:rsidTr="00C90B65">
        <w:trPr>
          <w:trHeight w:val="1335"/>
        </w:trPr>
        <w:tc>
          <w:tcPr>
            <w:tcW w:w="1291" w:type="dxa"/>
          </w:tcPr>
          <w:p w14:paraId="5BC7EAC3" w14:textId="77777777" w:rsidR="00C27687" w:rsidRPr="008E724B" w:rsidRDefault="00C27687" w:rsidP="00C27687">
            <w:pPr>
              <w:pStyle w:val="ListParagraph"/>
              <w:numPr>
                <w:ilvl w:val="0"/>
                <w:numId w:val="10"/>
              </w:numPr>
              <w:rPr>
                <w:sz w:val="22"/>
                <w:szCs w:val="22"/>
              </w:rPr>
            </w:pPr>
          </w:p>
        </w:tc>
        <w:tc>
          <w:tcPr>
            <w:tcW w:w="8177" w:type="dxa"/>
            <w:gridSpan w:val="6"/>
          </w:tcPr>
          <w:p w14:paraId="1F86217E" w14:textId="77777777" w:rsidR="00C27687" w:rsidRPr="008E724B" w:rsidRDefault="00C27687" w:rsidP="00C90B65">
            <w:pPr>
              <w:rPr>
                <w:sz w:val="22"/>
                <w:szCs w:val="22"/>
              </w:rPr>
            </w:pPr>
            <w:r w:rsidRPr="008E724B">
              <w:rPr>
                <w:b/>
                <w:smallCaps/>
                <w:sz w:val="22"/>
                <w:szCs w:val="22"/>
              </w:rPr>
              <w:t xml:space="preserve">Risk Identification: </w:t>
            </w:r>
            <w:r w:rsidRPr="008E724B">
              <w:rPr>
                <w:i/>
                <w:sz w:val="22"/>
                <w:szCs w:val="22"/>
              </w:rPr>
              <w:t>Identify potential safety hazards</w:t>
            </w:r>
            <w:r w:rsidRPr="008E724B">
              <w:rPr>
                <w:sz w:val="22"/>
                <w:szCs w:val="22"/>
              </w:rPr>
              <w:t xml:space="preserve">. </w:t>
            </w:r>
          </w:p>
          <w:p w14:paraId="77BFB2C4" w14:textId="48C110A5" w:rsidR="00C27687" w:rsidRPr="008E724B" w:rsidRDefault="005C05F0" w:rsidP="00C90B65">
            <w:pPr>
              <w:rPr>
                <w:sz w:val="22"/>
                <w:szCs w:val="22"/>
              </w:rPr>
            </w:pPr>
            <w:sdt>
              <w:sdtPr>
                <w:rPr>
                  <w:sz w:val="22"/>
                  <w:szCs w:val="22"/>
                </w:rPr>
                <w:id w:val="-1160539138"/>
                <w14:checkbox>
                  <w14:checked w14:val="1"/>
                  <w14:checkedState w14:val="2612" w14:font="MS Gothic"/>
                  <w14:uncheckedState w14:val="2610" w14:font="MS Gothic"/>
                </w14:checkbox>
              </w:sdtPr>
              <w:sdtEndPr/>
              <w:sdtContent>
                <w:r w:rsidR="00CB0A69">
                  <w:rPr>
                    <w:rFonts w:ascii="MS Gothic" w:eastAsia="MS Gothic" w:hAnsi="MS Gothic" w:hint="eastAsia"/>
                    <w:sz w:val="22"/>
                    <w:szCs w:val="22"/>
                  </w:rPr>
                  <w:t>☒</w:t>
                </w:r>
              </w:sdtContent>
            </w:sdt>
            <w:r w:rsidR="00C27687" w:rsidRPr="008E724B">
              <w:rPr>
                <w:sz w:val="22"/>
                <w:szCs w:val="22"/>
              </w:rPr>
              <w:t>Carcinogen</w:t>
            </w:r>
          </w:p>
          <w:p w14:paraId="1039FACC" w14:textId="77777777" w:rsidR="00C27687" w:rsidRPr="008E724B" w:rsidRDefault="005C05F0" w:rsidP="00C90B65">
            <w:pPr>
              <w:rPr>
                <w:sz w:val="22"/>
                <w:szCs w:val="22"/>
              </w:rPr>
            </w:pPr>
            <w:sdt>
              <w:sdtPr>
                <w:rPr>
                  <w:sz w:val="22"/>
                  <w:szCs w:val="22"/>
                </w:rPr>
                <w:id w:val="-986010137"/>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Sensitizer</w:t>
            </w:r>
          </w:p>
          <w:p w14:paraId="1B5725AD" w14:textId="77777777" w:rsidR="00C27687" w:rsidRPr="008E724B" w:rsidRDefault="005C05F0" w:rsidP="00C90B65">
            <w:pPr>
              <w:rPr>
                <w:sz w:val="22"/>
                <w:szCs w:val="22"/>
              </w:rPr>
            </w:pPr>
            <w:sdt>
              <w:sdtPr>
                <w:rPr>
                  <w:sz w:val="22"/>
                  <w:szCs w:val="22"/>
                </w:rPr>
                <w:id w:val="-664464811"/>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 xml:space="preserve">Irritant  </w:t>
            </w:r>
          </w:p>
          <w:p w14:paraId="794D0ED9" w14:textId="77777777" w:rsidR="00C27687" w:rsidRPr="008E724B" w:rsidRDefault="005C05F0" w:rsidP="00C90B65">
            <w:pPr>
              <w:rPr>
                <w:sz w:val="22"/>
                <w:szCs w:val="22"/>
              </w:rPr>
            </w:pPr>
            <w:sdt>
              <w:sdtPr>
                <w:rPr>
                  <w:sz w:val="22"/>
                  <w:szCs w:val="22"/>
                </w:rPr>
                <w:id w:val="-2027473712"/>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Acute Toxicity – Harmful</w:t>
            </w:r>
          </w:p>
          <w:p w14:paraId="1C3F9318" w14:textId="77777777" w:rsidR="00C27687" w:rsidRPr="008E724B" w:rsidRDefault="005C05F0" w:rsidP="00C90B65">
            <w:pPr>
              <w:rPr>
                <w:sz w:val="22"/>
                <w:szCs w:val="22"/>
              </w:rPr>
            </w:pPr>
            <w:sdt>
              <w:sdtPr>
                <w:rPr>
                  <w:sz w:val="22"/>
                  <w:szCs w:val="22"/>
                </w:rPr>
                <w:id w:val="442120002"/>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Acute Toxicity – Fatal Single Dose</w:t>
            </w:r>
          </w:p>
          <w:p w14:paraId="4DFAC7B9" w14:textId="24E057A1" w:rsidR="00C27687" w:rsidRPr="008E724B" w:rsidRDefault="005C05F0" w:rsidP="00C90B65">
            <w:pPr>
              <w:rPr>
                <w:sz w:val="22"/>
                <w:szCs w:val="22"/>
              </w:rPr>
            </w:pPr>
            <w:sdt>
              <w:sdtPr>
                <w:rPr>
                  <w:sz w:val="22"/>
                  <w:szCs w:val="22"/>
                </w:rPr>
                <w:id w:val="1878203601"/>
                <w14:checkbox>
                  <w14:checked w14:val="1"/>
                  <w14:checkedState w14:val="2612" w14:font="MS Gothic"/>
                  <w14:uncheckedState w14:val="2610" w14:font="MS Gothic"/>
                </w14:checkbox>
              </w:sdtPr>
              <w:sdtEndPr/>
              <w:sdtContent>
                <w:r w:rsidR="00CB0A69">
                  <w:rPr>
                    <w:rFonts w:ascii="MS Gothic" w:eastAsia="MS Gothic" w:hAnsi="MS Gothic" w:hint="eastAsia"/>
                    <w:sz w:val="22"/>
                    <w:szCs w:val="22"/>
                  </w:rPr>
                  <w:t>☒</w:t>
                </w:r>
              </w:sdtContent>
            </w:sdt>
            <w:r w:rsidR="00C27687" w:rsidRPr="008E724B">
              <w:rPr>
                <w:sz w:val="22"/>
                <w:szCs w:val="22"/>
              </w:rPr>
              <w:t>Germ Cell Mutagen</w:t>
            </w:r>
          </w:p>
          <w:p w14:paraId="28CCF367" w14:textId="6E228CCE" w:rsidR="00C27687" w:rsidRPr="008E724B" w:rsidRDefault="005C05F0" w:rsidP="00C90B65">
            <w:pPr>
              <w:rPr>
                <w:sz w:val="22"/>
                <w:szCs w:val="22"/>
              </w:rPr>
            </w:pPr>
            <w:sdt>
              <w:sdtPr>
                <w:rPr>
                  <w:sz w:val="22"/>
                  <w:szCs w:val="22"/>
                </w:rPr>
                <w:id w:val="-977223813"/>
                <w14:checkbox>
                  <w14:checked w14:val="1"/>
                  <w14:checkedState w14:val="2612" w14:font="MS Gothic"/>
                  <w14:uncheckedState w14:val="2610" w14:font="MS Gothic"/>
                </w14:checkbox>
              </w:sdtPr>
              <w:sdtEndPr/>
              <w:sdtContent>
                <w:r w:rsidR="00CB0A69">
                  <w:rPr>
                    <w:rFonts w:ascii="MS Gothic" w:eastAsia="MS Gothic" w:hAnsi="MS Gothic" w:hint="eastAsia"/>
                    <w:sz w:val="22"/>
                    <w:szCs w:val="22"/>
                  </w:rPr>
                  <w:t>☒</w:t>
                </w:r>
              </w:sdtContent>
            </w:sdt>
            <w:r w:rsidR="00C27687" w:rsidRPr="008E724B">
              <w:rPr>
                <w:sz w:val="22"/>
                <w:szCs w:val="22"/>
              </w:rPr>
              <w:t>Reproductive Toxicity</w:t>
            </w:r>
          </w:p>
          <w:p w14:paraId="59A27F2C" w14:textId="77777777" w:rsidR="00C27687" w:rsidRPr="008E724B" w:rsidRDefault="005C05F0" w:rsidP="00C90B65">
            <w:pPr>
              <w:rPr>
                <w:sz w:val="22"/>
                <w:szCs w:val="22"/>
              </w:rPr>
            </w:pPr>
            <w:sdt>
              <w:sdtPr>
                <w:rPr>
                  <w:sz w:val="22"/>
                  <w:szCs w:val="22"/>
                </w:rPr>
                <w:id w:val="1164892465"/>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Target Organ Systemic Toxicity: Single Exposure</w:t>
            </w:r>
          </w:p>
          <w:p w14:paraId="49F5A322" w14:textId="77777777" w:rsidR="00C27687" w:rsidRPr="008E724B" w:rsidRDefault="005C05F0" w:rsidP="00C90B65">
            <w:pPr>
              <w:rPr>
                <w:sz w:val="22"/>
                <w:szCs w:val="22"/>
              </w:rPr>
            </w:pPr>
            <w:sdt>
              <w:sdtPr>
                <w:rPr>
                  <w:sz w:val="22"/>
                  <w:szCs w:val="22"/>
                </w:rPr>
                <w:id w:val="893770241"/>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Target Organ Systemic Toxicity: Repeated Exposure</w:t>
            </w:r>
          </w:p>
          <w:p w14:paraId="6F803B9F" w14:textId="19025861" w:rsidR="00C27687" w:rsidRPr="008E724B" w:rsidRDefault="005C05F0" w:rsidP="00C90B65">
            <w:pPr>
              <w:rPr>
                <w:sz w:val="22"/>
                <w:szCs w:val="22"/>
              </w:rPr>
            </w:pPr>
            <w:sdt>
              <w:sdtPr>
                <w:rPr>
                  <w:sz w:val="22"/>
                  <w:szCs w:val="22"/>
                </w:rPr>
                <w:id w:val="-1488325004"/>
                <w14:checkbox>
                  <w14:checked w14:val="1"/>
                  <w14:checkedState w14:val="2612" w14:font="MS Gothic"/>
                  <w14:uncheckedState w14:val="2610" w14:font="MS Gothic"/>
                </w14:checkbox>
              </w:sdtPr>
              <w:sdtEndPr/>
              <w:sdtContent>
                <w:r w:rsidR="00CB0A69">
                  <w:rPr>
                    <w:rFonts w:ascii="MS Gothic" w:eastAsia="MS Gothic" w:hAnsi="MS Gothic" w:hint="eastAsia"/>
                    <w:sz w:val="22"/>
                    <w:szCs w:val="22"/>
                  </w:rPr>
                  <w:t>☒</w:t>
                </w:r>
              </w:sdtContent>
            </w:sdt>
            <w:r w:rsidR="00C27687" w:rsidRPr="008E724B">
              <w:rPr>
                <w:sz w:val="22"/>
                <w:szCs w:val="22"/>
              </w:rPr>
              <w:t xml:space="preserve">Other: </w:t>
            </w:r>
            <w:sdt>
              <w:sdtPr>
                <w:rPr>
                  <w:sz w:val="22"/>
                  <w:szCs w:val="22"/>
                </w:rPr>
                <w:id w:val="-1803376553"/>
              </w:sdtPr>
              <w:sdtEndPr/>
              <w:sdtContent>
                <w:r w:rsidR="00CB0A69" w:rsidRPr="00CB0A69">
                  <w:rPr>
                    <w:sz w:val="22"/>
                    <w:szCs w:val="22"/>
                  </w:rPr>
                  <w:t xml:space="preserve">pregnant women, lactating women or women who are attempting to conceive are advised not to handle tamoxifen, contaminated </w:t>
                </w:r>
                <w:proofErr w:type="gramStart"/>
                <w:r w:rsidR="00CB0A69" w:rsidRPr="00CB0A69">
                  <w:rPr>
                    <w:sz w:val="22"/>
                    <w:szCs w:val="22"/>
                  </w:rPr>
                  <w:t>cages</w:t>
                </w:r>
                <w:proofErr w:type="gramEnd"/>
                <w:r w:rsidR="00CB0A69" w:rsidRPr="00CB0A69">
                  <w:rPr>
                    <w:sz w:val="22"/>
                    <w:szCs w:val="22"/>
                  </w:rPr>
                  <w:t xml:space="preserve"> or chow; Tamoxifen is a selective estrogen receptor modulator (SERM) and represses actions of estrogen or have pro-estrogen effects.</w:t>
                </w:r>
              </w:sdtContent>
            </w:sdt>
          </w:p>
          <w:p w14:paraId="257C2EA9" w14:textId="670B9F1F" w:rsidR="00C27687" w:rsidRDefault="00C27687" w:rsidP="00C90B65">
            <w:pPr>
              <w:rPr>
                <w:sz w:val="22"/>
                <w:szCs w:val="22"/>
              </w:rPr>
            </w:pPr>
          </w:p>
          <w:p w14:paraId="43E4476C" w14:textId="77777777" w:rsidR="00C1284C" w:rsidRPr="008E724B" w:rsidRDefault="00C1284C" w:rsidP="00C90B65">
            <w:pPr>
              <w:rPr>
                <w:sz w:val="22"/>
                <w:szCs w:val="22"/>
              </w:rPr>
            </w:pPr>
          </w:p>
          <w:p w14:paraId="6DB79B79" w14:textId="0A0547D3" w:rsidR="002638E0" w:rsidRPr="00CB0A69" w:rsidRDefault="00C27687" w:rsidP="00C90B65">
            <w:pPr>
              <w:rPr>
                <w:sz w:val="22"/>
                <w:szCs w:val="22"/>
              </w:rPr>
            </w:pPr>
            <w:r w:rsidRPr="008E724B">
              <w:rPr>
                <w:b/>
                <w:sz w:val="22"/>
                <w:szCs w:val="22"/>
              </w:rPr>
              <w:t>Exposure Limit</w:t>
            </w:r>
            <w:r w:rsidRPr="008E724B">
              <w:rPr>
                <w:sz w:val="22"/>
                <w:szCs w:val="22"/>
              </w:rPr>
              <w:t>:</w:t>
            </w:r>
            <w:r w:rsidR="00C1284C">
              <w:rPr>
                <w:sz w:val="22"/>
                <w:szCs w:val="22"/>
              </w:rPr>
              <w:t xml:space="preserve"> </w:t>
            </w:r>
            <w:sdt>
              <w:sdtPr>
                <w:rPr>
                  <w:sz w:val="22"/>
                  <w:szCs w:val="22"/>
                </w:rPr>
                <w:id w:val="-956568904"/>
                <w:showingPlcHdr/>
              </w:sdtPr>
              <w:sdtEndPr/>
              <w:sdtContent>
                <w:r w:rsidR="00C1284C" w:rsidRPr="008E724B">
                  <w:rPr>
                    <w:rStyle w:val="PlaceholderText"/>
                    <w:sz w:val="22"/>
                    <w:szCs w:val="22"/>
                  </w:rPr>
                  <w:t>Click or tap here to enter text.</w:t>
                </w:r>
              </w:sdtContent>
            </w:sdt>
          </w:p>
        </w:tc>
      </w:tr>
      <w:tr w:rsidR="00C27687" w:rsidRPr="008E724B" w14:paraId="4039068E" w14:textId="77777777" w:rsidTr="00C90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dxa"/>
          </w:tcPr>
          <w:p w14:paraId="69348406" w14:textId="77777777" w:rsidR="00C27687" w:rsidRPr="008E724B" w:rsidRDefault="00C27687" w:rsidP="00C27687">
            <w:pPr>
              <w:pStyle w:val="ListParagraph"/>
              <w:numPr>
                <w:ilvl w:val="0"/>
                <w:numId w:val="10"/>
              </w:numPr>
              <w:rPr>
                <w:sz w:val="22"/>
                <w:szCs w:val="22"/>
              </w:rPr>
            </w:pPr>
          </w:p>
        </w:tc>
        <w:tc>
          <w:tcPr>
            <w:tcW w:w="8177" w:type="dxa"/>
            <w:gridSpan w:val="6"/>
          </w:tcPr>
          <w:p w14:paraId="1EB9D883" w14:textId="77777777" w:rsidR="00C27687" w:rsidRPr="008E724B" w:rsidRDefault="00C27687" w:rsidP="00C90B65">
            <w:pPr>
              <w:rPr>
                <w:b/>
                <w:smallCaps/>
                <w:sz w:val="22"/>
                <w:szCs w:val="22"/>
              </w:rPr>
            </w:pPr>
            <w:r w:rsidRPr="008E724B">
              <w:rPr>
                <w:b/>
                <w:smallCaps/>
                <w:sz w:val="22"/>
                <w:szCs w:val="22"/>
              </w:rPr>
              <w:t>EH&amp;S Training Requirements</w:t>
            </w:r>
          </w:p>
          <w:p w14:paraId="5AB3D681" w14:textId="77777777" w:rsidR="00C27687" w:rsidRPr="008E724B" w:rsidRDefault="00C27687" w:rsidP="00C90B65">
            <w:pPr>
              <w:rPr>
                <w:b/>
                <w:sz w:val="22"/>
                <w:szCs w:val="22"/>
              </w:rPr>
            </w:pPr>
            <w:r w:rsidRPr="008E724B">
              <w:rPr>
                <w:sz w:val="22"/>
                <w:szCs w:val="22"/>
              </w:rPr>
              <w:t>List the general and laboratory-specific training required.</w:t>
            </w:r>
          </w:p>
        </w:tc>
      </w:tr>
      <w:tr w:rsidR="00C27687" w:rsidRPr="008E724B" w14:paraId="7A2F5B1C" w14:textId="77777777" w:rsidTr="00C90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dxa"/>
          </w:tcPr>
          <w:p w14:paraId="66BD3A71" w14:textId="77777777" w:rsidR="00C27687" w:rsidRPr="008E724B" w:rsidRDefault="00C27687" w:rsidP="00C90B65">
            <w:pPr>
              <w:pStyle w:val="ListParagraph"/>
              <w:rPr>
                <w:sz w:val="22"/>
                <w:szCs w:val="22"/>
              </w:rPr>
            </w:pPr>
          </w:p>
        </w:tc>
        <w:tc>
          <w:tcPr>
            <w:tcW w:w="8177" w:type="dxa"/>
            <w:gridSpan w:val="6"/>
          </w:tcPr>
          <w:p w14:paraId="0477FE7C" w14:textId="4B8285AD" w:rsidR="00C27687" w:rsidRPr="008E724B" w:rsidRDefault="005C05F0" w:rsidP="00C90B65">
            <w:pPr>
              <w:ind w:left="360"/>
              <w:rPr>
                <w:sz w:val="22"/>
                <w:szCs w:val="22"/>
              </w:rPr>
            </w:pPr>
            <w:sdt>
              <w:sdtPr>
                <w:rPr>
                  <w:sz w:val="22"/>
                  <w:szCs w:val="22"/>
                </w:rPr>
                <w:id w:val="-1895728896"/>
                <w14:checkbox>
                  <w14:checked w14:val="1"/>
                  <w14:checkedState w14:val="2612" w14:font="MS Gothic"/>
                  <w14:uncheckedState w14:val="2610" w14:font="MS Gothic"/>
                </w14:checkbox>
              </w:sdtPr>
              <w:sdtEndPr/>
              <w:sdtContent>
                <w:r w:rsidR="00CB0A69">
                  <w:rPr>
                    <w:rFonts w:ascii="MS Gothic" w:eastAsia="MS Gothic" w:hAnsi="MS Gothic" w:hint="eastAsia"/>
                    <w:sz w:val="22"/>
                    <w:szCs w:val="22"/>
                  </w:rPr>
                  <w:t>☒</w:t>
                </w:r>
              </w:sdtContent>
            </w:sdt>
            <w:r w:rsidR="00C27687" w:rsidRPr="008E724B">
              <w:rPr>
                <w:sz w:val="22"/>
                <w:szCs w:val="22"/>
              </w:rPr>
              <w:t xml:space="preserve">Laboratory </w:t>
            </w:r>
            <w:r w:rsidR="0094754B">
              <w:rPr>
                <w:sz w:val="22"/>
                <w:szCs w:val="22"/>
              </w:rPr>
              <w:t xml:space="preserve">Specific </w:t>
            </w:r>
            <w:r w:rsidR="00C27687" w:rsidRPr="008E724B">
              <w:rPr>
                <w:sz w:val="22"/>
                <w:szCs w:val="22"/>
              </w:rPr>
              <w:t xml:space="preserve">Training </w:t>
            </w:r>
            <w:r w:rsidR="0094754B">
              <w:rPr>
                <w:sz w:val="22"/>
                <w:szCs w:val="22"/>
              </w:rPr>
              <w:t>(provided lab manager or PI)</w:t>
            </w:r>
          </w:p>
          <w:p w14:paraId="0A6A9113" w14:textId="1B608032" w:rsidR="00C27687" w:rsidRPr="008E724B" w:rsidRDefault="005C05F0" w:rsidP="00C90B65">
            <w:pPr>
              <w:ind w:left="360"/>
              <w:rPr>
                <w:sz w:val="22"/>
                <w:szCs w:val="22"/>
              </w:rPr>
            </w:pPr>
            <w:sdt>
              <w:sdtPr>
                <w:rPr>
                  <w:sz w:val="22"/>
                  <w:szCs w:val="22"/>
                </w:rPr>
                <w:id w:val="1298346531"/>
                <w14:checkbox>
                  <w14:checked w14:val="1"/>
                  <w14:checkedState w14:val="2612" w14:font="MS Gothic"/>
                  <w14:uncheckedState w14:val="2610" w14:font="MS Gothic"/>
                </w14:checkbox>
              </w:sdtPr>
              <w:sdtEndPr/>
              <w:sdtContent>
                <w:r w:rsidR="00CB0A69">
                  <w:rPr>
                    <w:rFonts w:ascii="MS Gothic" w:eastAsia="MS Gothic" w:hAnsi="MS Gothic" w:hint="eastAsia"/>
                    <w:sz w:val="22"/>
                    <w:szCs w:val="22"/>
                  </w:rPr>
                  <w:t>☒</w:t>
                </w:r>
              </w:sdtContent>
            </w:sdt>
            <w:r w:rsidR="00C27687" w:rsidRPr="008E724B">
              <w:rPr>
                <w:sz w:val="22"/>
                <w:szCs w:val="22"/>
              </w:rPr>
              <w:t>Hazardous Waste Management Training</w:t>
            </w:r>
          </w:p>
          <w:p w14:paraId="354C37F5" w14:textId="77777777" w:rsidR="00C27687" w:rsidRPr="008E724B" w:rsidRDefault="005C05F0" w:rsidP="00C90B65">
            <w:pPr>
              <w:ind w:left="360"/>
              <w:rPr>
                <w:sz w:val="22"/>
                <w:szCs w:val="22"/>
              </w:rPr>
            </w:pPr>
            <w:sdt>
              <w:sdtPr>
                <w:rPr>
                  <w:sz w:val="22"/>
                  <w:szCs w:val="22"/>
                </w:rPr>
                <w:id w:val="1152709550"/>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Other_____________________________________________</w:t>
            </w:r>
          </w:p>
          <w:p w14:paraId="24FB6C55" w14:textId="77777777" w:rsidR="00C27687" w:rsidRDefault="005C05F0" w:rsidP="00C90B65">
            <w:pPr>
              <w:ind w:left="360"/>
              <w:rPr>
                <w:sz w:val="22"/>
                <w:szCs w:val="22"/>
              </w:rPr>
            </w:pPr>
            <w:sdt>
              <w:sdtPr>
                <w:rPr>
                  <w:sz w:val="22"/>
                  <w:szCs w:val="22"/>
                </w:rPr>
                <w:id w:val="-701859037"/>
                <w14:checkbox>
                  <w14:checked w14:val="0"/>
                  <w14:checkedState w14:val="2612" w14:font="MS Gothic"/>
                  <w14:uncheckedState w14:val="2610" w14:font="MS Gothic"/>
                </w14:checkbox>
              </w:sdtPr>
              <w:sdtEndPr/>
              <w:sdtContent>
                <w:r w:rsidR="00C27687" w:rsidRPr="008E724B">
                  <w:rPr>
                    <w:rFonts w:ascii="MS Gothic" w:eastAsia="MS Gothic" w:hAnsi="MS Gothic" w:hint="eastAsia"/>
                    <w:sz w:val="22"/>
                    <w:szCs w:val="22"/>
                  </w:rPr>
                  <w:t>☐</w:t>
                </w:r>
              </w:sdtContent>
            </w:sdt>
            <w:r w:rsidR="00C27687" w:rsidRPr="008E724B">
              <w:rPr>
                <w:sz w:val="22"/>
                <w:szCs w:val="22"/>
              </w:rPr>
              <w:t>Other_____________________________________________</w:t>
            </w:r>
          </w:p>
          <w:p w14:paraId="480B725E" w14:textId="076ABDAE" w:rsidR="00FB0D44" w:rsidRPr="008E724B" w:rsidRDefault="00FB0D44" w:rsidP="00C90B65">
            <w:pPr>
              <w:ind w:left="360"/>
              <w:rPr>
                <w:b/>
                <w:smallCaps/>
                <w:sz w:val="22"/>
                <w:szCs w:val="22"/>
              </w:rPr>
            </w:pPr>
          </w:p>
        </w:tc>
      </w:tr>
      <w:tr w:rsidR="00C27687" w:rsidRPr="008E724B" w14:paraId="455531F4" w14:textId="77777777" w:rsidTr="00C90B65">
        <w:tc>
          <w:tcPr>
            <w:tcW w:w="9468" w:type="dxa"/>
            <w:gridSpan w:val="7"/>
            <w:shd w:val="clear" w:color="auto" w:fill="7B7B7B" w:themeFill="accent3" w:themeFillShade="BF"/>
          </w:tcPr>
          <w:p w14:paraId="05C72EA5" w14:textId="77777777" w:rsidR="00C27687" w:rsidRPr="008E724B" w:rsidRDefault="00C27687" w:rsidP="00C90B65">
            <w:pPr>
              <w:jc w:val="center"/>
              <w:rPr>
                <w:sz w:val="22"/>
                <w:szCs w:val="22"/>
              </w:rPr>
            </w:pPr>
            <w:r w:rsidRPr="008E724B">
              <w:rPr>
                <w:b/>
                <w:sz w:val="22"/>
                <w:szCs w:val="22"/>
              </w:rPr>
              <w:t>Procedures for Handling and Disposing Equipment and Animals Administered a Chemical Hazard</w:t>
            </w:r>
          </w:p>
        </w:tc>
      </w:tr>
    </w:tbl>
    <w:tbl>
      <w:tblPr>
        <w:tblStyle w:val="TableGrid2"/>
        <w:tblW w:w="9468" w:type="dxa"/>
        <w:tblLayout w:type="fixed"/>
        <w:tblLook w:val="04A0" w:firstRow="1" w:lastRow="0" w:firstColumn="1" w:lastColumn="0" w:noHBand="0" w:noVBand="1"/>
      </w:tblPr>
      <w:tblGrid>
        <w:gridCol w:w="1278"/>
        <w:gridCol w:w="8190"/>
      </w:tblGrid>
      <w:tr w:rsidR="00C27687" w:rsidRPr="00BC2C3C" w14:paraId="1DE06D9A" w14:textId="77777777" w:rsidTr="00C90B65">
        <w:tc>
          <w:tcPr>
            <w:tcW w:w="1278" w:type="dxa"/>
          </w:tcPr>
          <w:p w14:paraId="5F9565BE" w14:textId="77777777" w:rsidR="00C27687" w:rsidRPr="00BC2C3C" w:rsidRDefault="00C27687" w:rsidP="00C27687">
            <w:pPr>
              <w:numPr>
                <w:ilvl w:val="0"/>
                <w:numId w:val="10"/>
              </w:numPr>
              <w:contextualSpacing/>
            </w:pPr>
          </w:p>
        </w:tc>
        <w:tc>
          <w:tcPr>
            <w:tcW w:w="8190" w:type="dxa"/>
          </w:tcPr>
          <w:p w14:paraId="016D08B3" w14:textId="19F49E34" w:rsidR="00C27687" w:rsidRPr="000031E4" w:rsidRDefault="00C27687" w:rsidP="00C90B65">
            <w:pPr>
              <w:rPr>
                <w:color w:val="FF0000"/>
              </w:rPr>
            </w:pPr>
            <w:r w:rsidRPr="00BC2C3C">
              <w:t>Outline the process for transporting toxic, or hazardous, chemicals/drugs to Animal Care Services (ACS) Rooms, include the packaging information</w:t>
            </w:r>
            <w:r>
              <w:t>.</w:t>
            </w:r>
            <w:r w:rsidRPr="00BC2C3C">
              <w:t xml:space="preserve"> </w:t>
            </w:r>
            <w:r w:rsidR="00202486">
              <w:t xml:space="preserve"> </w:t>
            </w:r>
            <w:r w:rsidR="000031E4">
              <w:rPr>
                <w:color w:val="FF0000"/>
              </w:rPr>
              <w:t>Add any additional, laboratory specific steps below.</w:t>
            </w:r>
          </w:p>
          <w:p w14:paraId="4EF36E94" w14:textId="77777777" w:rsidR="00C27687" w:rsidRPr="00BC2C3C" w:rsidRDefault="005C05F0" w:rsidP="00C90B65">
            <w:r>
              <w:rPr>
                <w:rFonts w:eastAsia="Times New Roman"/>
                <w:noProof/>
                <w:color w:val="212121"/>
                <w:sz w:val="24"/>
                <w:szCs w:val="24"/>
              </w:rPr>
              <w:pict w14:anchorId="1054FC84">
                <v:rect id="_x0000_i1025" style="width:354.8pt;height:1.25pt" o:hrpct="986" o:hralign="center" o:hrstd="t" o:hr="t" fillcolor="#a0a0a0" stroked="f"/>
              </w:pict>
            </w:r>
          </w:p>
          <w:p w14:paraId="16286FDB" w14:textId="094F8D74" w:rsidR="00CB0A69" w:rsidRPr="00CB0A69" w:rsidRDefault="00CB0A69" w:rsidP="00CB0A69">
            <w:pPr>
              <w:pStyle w:val="ListParagraph"/>
              <w:numPr>
                <w:ilvl w:val="0"/>
                <w:numId w:val="11"/>
              </w:numPr>
              <w:rPr>
                <w:rFonts w:ascii="Calibri" w:eastAsia="Times New Roman" w:hAnsi="Calibri" w:cs="Calibri"/>
              </w:rPr>
            </w:pPr>
            <w:r w:rsidRPr="00CB0A69">
              <w:rPr>
                <w:rFonts w:ascii="Calibri" w:eastAsia="Times New Roman" w:hAnsi="Calibri" w:cs="Calibri"/>
              </w:rPr>
              <w:t xml:space="preserve">Food bags must be labeled with the name of the product, hazard, and expiration date. </w:t>
            </w:r>
          </w:p>
          <w:p w14:paraId="4CA5E757" w14:textId="5289DADD" w:rsidR="00CB0A69" w:rsidRPr="00CB0A69" w:rsidRDefault="00CB0A69" w:rsidP="00CB0A69">
            <w:pPr>
              <w:pStyle w:val="ListParagraph"/>
              <w:numPr>
                <w:ilvl w:val="0"/>
                <w:numId w:val="11"/>
              </w:numPr>
              <w:rPr>
                <w:rFonts w:ascii="Calibri" w:eastAsia="Times New Roman" w:hAnsi="Calibri" w:cs="Calibri"/>
              </w:rPr>
            </w:pPr>
            <w:r w:rsidRPr="00CB0A69">
              <w:rPr>
                <w:rFonts w:ascii="Calibri" w:eastAsia="Times New Roman" w:hAnsi="Calibri" w:cs="Calibri"/>
              </w:rPr>
              <w:t xml:space="preserve">Transportation of tamoxifen chow to Animal Housing locations must be done in a non-breakable, hard sided container within a secondary container or an unopened container from the manufacturer. </w:t>
            </w:r>
          </w:p>
          <w:p w14:paraId="4BF3D4E2" w14:textId="163A00E9" w:rsidR="00CB0A69" w:rsidRPr="00CB0A69" w:rsidRDefault="00CB0A69" w:rsidP="00CB0A69">
            <w:pPr>
              <w:pStyle w:val="ListParagraph"/>
              <w:numPr>
                <w:ilvl w:val="0"/>
                <w:numId w:val="11"/>
              </w:numPr>
              <w:rPr>
                <w:rFonts w:ascii="Calibri" w:eastAsia="Times New Roman" w:hAnsi="Calibri" w:cs="Calibri"/>
              </w:rPr>
            </w:pPr>
            <w:r w:rsidRPr="00CB0A69">
              <w:rPr>
                <w:rFonts w:ascii="Calibri" w:eastAsia="Times New Roman" w:hAnsi="Calibri" w:cs="Calibri"/>
              </w:rPr>
              <w:t xml:space="preserve">Container must be labeled with the PI’s name and contact information. </w:t>
            </w:r>
          </w:p>
          <w:p w14:paraId="3ADEAE85" w14:textId="423AB5C2" w:rsidR="00C27687" w:rsidRPr="00CB0A69" w:rsidRDefault="00CB0A69" w:rsidP="00CB0A69">
            <w:pPr>
              <w:pStyle w:val="ListParagraph"/>
              <w:numPr>
                <w:ilvl w:val="0"/>
                <w:numId w:val="11"/>
              </w:numPr>
              <w:rPr>
                <w:rFonts w:ascii="Calibri" w:eastAsia="Times New Roman" w:hAnsi="Calibri" w:cs="Calibri"/>
              </w:rPr>
            </w:pPr>
            <w:r w:rsidRPr="00CB0A69">
              <w:rPr>
                <w:rFonts w:ascii="Calibri" w:eastAsia="Times New Roman" w:hAnsi="Calibri" w:cs="Calibri"/>
              </w:rPr>
              <w:t>If you are storing the chow in ACS space, please contact the facility manager at least 2 business days in advance for guidelines.</w:t>
            </w:r>
          </w:p>
          <w:p w14:paraId="349A489D" w14:textId="643AB27F" w:rsidR="00CB0A69" w:rsidRPr="00BC2C3C" w:rsidRDefault="00CB0A69" w:rsidP="00BC407E">
            <w:pPr>
              <w:ind w:left="720"/>
              <w:contextualSpacing/>
              <w:rPr>
                <w:sz w:val="24"/>
                <w:szCs w:val="24"/>
              </w:rPr>
            </w:pPr>
          </w:p>
        </w:tc>
      </w:tr>
      <w:tr w:rsidR="00C27687" w:rsidRPr="00BC2C3C" w14:paraId="1B97F189" w14:textId="77777777" w:rsidTr="00C90B65">
        <w:tc>
          <w:tcPr>
            <w:tcW w:w="1278" w:type="dxa"/>
          </w:tcPr>
          <w:p w14:paraId="45D97A1F" w14:textId="77777777" w:rsidR="00C27687" w:rsidRPr="00BC2C3C" w:rsidRDefault="00C27687" w:rsidP="00C27687">
            <w:pPr>
              <w:numPr>
                <w:ilvl w:val="0"/>
                <w:numId w:val="10"/>
              </w:numPr>
              <w:contextualSpacing/>
            </w:pPr>
          </w:p>
        </w:tc>
        <w:tc>
          <w:tcPr>
            <w:tcW w:w="8190" w:type="dxa"/>
          </w:tcPr>
          <w:p w14:paraId="432ED48C" w14:textId="77777777" w:rsidR="00C27687" w:rsidRPr="006E4CBB" w:rsidRDefault="00C27687" w:rsidP="00C90B65">
            <w:pPr>
              <w:rPr>
                <w:smallCaps/>
              </w:rPr>
            </w:pPr>
            <w:r w:rsidRPr="006E4CBB">
              <w:rPr>
                <w:smallCaps/>
              </w:rPr>
              <w:t>Transportation of Animals exposed to Chemicals</w:t>
            </w:r>
          </w:p>
          <w:p w14:paraId="769CDE2A" w14:textId="03E081CE" w:rsidR="00C27687" w:rsidRPr="00BC2C3C" w:rsidRDefault="00C27687" w:rsidP="00C90B65">
            <w:r w:rsidRPr="00BC2C3C">
              <w:t xml:space="preserve">If applicable, outline the steps to transport animals administered chemicals to and from locations. </w:t>
            </w:r>
            <w:r w:rsidR="000031E4">
              <w:t xml:space="preserve"> </w:t>
            </w:r>
          </w:p>
          <w:p w14:paraId="7B03F341" w14:textId="77777777" w:rsidR="00C27687" w:rsidRPr="00BC2C3C" w:rsidRDefault="005C05F0" w:rsidP="00C90B65">
            <w:pPr>
              <w:rPr>
                <w:rFonts w:eastAsia="Times New Roman"/>
                <w:noProof/>
                <w:color w:val="212121"/>
                <w:sz w:val="24"/>
                <w:szCs w:val="24"/>
              </w:rPr>
            </w:pPr>
            <w:r>
              <w:rPr>
                <w:rFonts w:eastAsia="Times New Roman"/>
                <w:noProof/>
                <w:color w:val="212121"/>
                <w:sz w:val="24"/>
                <w:szCs w:val="24"/>
              </w:rPr>
              <w:pict w14:anchorId="2768190A">
                <v:rect id="_x0000_i1026" style="width:354.8pt;height:1.25pt" o:hrpct="986" o:hralign="center" o:hrstd="t" o:hr="t" fillcolor="#a0a0a0" stroked="f"/>
              </w:pict>
            </w:r>
          </w:p>
          <w:p w14:paraId="61980A82" w14:textId="069E599D" w:rsidR="00C27687" w:rsidRDefault="00CB0A69" w:rsidP="00C90B65">
            <w:pPr>
              <w:rPr>
                <w:rStyle w:val="eop"/>
                <w:rFonts w:ascii="Calibri" w:hAnsi="Calibri" w:cs="Calibri"/>
                <w:color w:val="212121"/>
                <w:shd w:val="clear" w:color="auto" w:fill="FFFFFF"/>
              </w:rPr>
            </w:pPr>
            <w:r>
              <w:t>Transportation of animals should be limited while being fed tamoxifen food. Transportation of animals should be limited between administration and the first cage change, 72 hours after removal of the food. If they must be moved before the clear date has past and a cage change has occurred, they must be transported in their home cage, within a secondary container (e.g. sterilite bin) that contains small airholes, and placed on a cart.</w:t>
            </w:r>
          </w:p>
          <w:p w14:paraId="6E4DBAC9" w14:textId="77777777" w:rsidR="002638E0" w:rsidRDefault="002638E0" w:rsidP="00C90B65">
            <w:pPr>
              <w:rPr>
                <w:rFonts w:eastAsia="Times New Roman"/>
                <w:noProof/>
                <w:color w:val="212121"/>
                <w:sz w:val="24"/>
                <w:szCs w:val="24"/>
              </w:rPr>
            </w:pPr>
          </w:p>
          <w:p w14:paraId="20D80DD9" w14:textId="77777777" w:rsidR="00C27687" w:rsidRPr="00BC2C3C" w:rsidRDefault="00C27687" w:rsidP="00C90B65">
            <w:pPr>
              <w:rPr>
                <w:b/>
                <w:smallCaps/>
                <w:sz w:val="24"/>
                <w:szCs w:val="24"/>
              </w:rPr>
            </w:pPr>
          </w:p>
        </w:tc>
      </w:tr>
      <w:tr w:rsidR="002638E0" w:rsidRPr="00BC2C3C" w14:paraId="64C31D15" w14:textId="77777777" w:rsidTr="00C90B65">
        <w:tc>
          <w:tcPr>
            <w:tcW w:w="1278" w:type="dxa"/>
          </w:tcPr>
          <w:p w14:paraId="6DF802CD" w14:textId="77777777" w:rsidR="002638E0" w:rsidRPr="00BC2C3C" w:rsidRDefault="002638E0" w:rsidP="002638E0">
            <w:pPr>
              <w:numPr>
                <w:ilvl w:val="0"/>
                <w:numId w:val="10"/>
              </w:numPr>
              <w:contextualSpacing/>
            </w:pPr>
          </w:p>
        </w:tc>
        <w:tc>
          <w:tcPr>
            <w:tcW w:w="8190" w:type="dxa"/>
          </w:tcPr>
          <w:p w14:paraId="43187295" w14:textId="77777777" w:rsidR="002638E0" w:rsidRDefault="002638E0" w:rsidP="002638E0">
            <w:r>
              <w:t xml:space="preserve">Are </w:t>
            </w:r>
            <w:r w:rsidRPr="00BC2C3C">
              <w:t>hazardous mate</w:t>
            </w:r>
            <w:r>
              <w:t xml:space="preserve">rials excreted by animals? </w:t>
            </w:r>
          </w:p>
          <w:p w14:paraId="1BF091D4" w14:textId="31E84581" w:rsidR="002638E0" w:rsidRDefault="005C05F0" w:rsidP="002638E0">
            <w:pPr>
              <w:ind w:left="251"/>
              <w:rPr>
                <w:noProof/>
              </w:rPr>
            </w:pPr>
            <w:sdt>
              <w:sdtPr>
                <w:rPr>
                  <w:noProof/>
                </w:rPr>
                <w:id w:val="-1470278853"/>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2638E0">
              <w:rPr>
                <w:noProof/>
              </w:rPr>
              <w:t>Yes</w:t>
            </w:r>
          </w:p>
          <w:p w14:paraId="7717215E" w14:textId="77777777" w:rsidR="002638E0" w:rsidRDefault="005C05F0" w:rsidP="002638E0">
            <w:pPr>
              <w:ind w:left="251"/>
              <w:rPr>
                <w:noProof/>
              </w:rPr>
            </w:pPr>
            <w:sdt>
              <w:sdtPr>
                <w:rPr>
                  <w:noProof/>
                </w:rPr>
                <w:id w:val="1244987189"/>
                <w14:checkbox>
                  <w14:checked w14:val="0"/>
                  <w14:checkedState w14:val="2612" w14:font="MS Gothic"/>
                  <w14:uncheckedState w14:val="2610" w14:font="MS Gothic"/>
                </w14:checkbox>
              </w:sdtPr>
              <w:sdtEndPr/>
              <w:sdtContent>
                <w:r w:rsidR="002638E0" w:rsidRPr="00BC2C3C">
                  <w:rPr>
                    <w:rFonts w:ascii="Segoe UI Symbol" w:hAnsi="Segoe UI Symbol" w:cs="Segoe UI Symbol"/>
                    <w:noProof/>
                  </w:rPr>
                  <w:t>☐</w:t>
                </w:r>
              </w:sdtContent>
            </w:sdt>
            <w:r w:rsidR="002638E0">
              <w:rPr>
                <w:noProof/>
              </w:rPr>
              <w:t>No</w:t>
            </w:r>
          </w:p>
          <w:p w14:paraId="4D680B8F" w14:textId="77777777" w:rsidR="002638E0" w:rsidRDefault="005C05F0" w:rsidP="002638E0">
            <w:pPr>
              <w:ind w:left="251"/>
              <w:rPr>
                <w:noProof/>
              </w:rPr>
            </w:pPr>
            <w:sdt>
              <w:sdtPr>
                <w:rPr>
                  <w:noProof/>
                </w:rPr>
                <w:id w:val="-185590804"/>
                <w14:checkbox>
                  <w14:checked w14:val="0"/>
                  <w14:checkedState w14:val="2612" w14:font="MS Gothic"/>
                  <w14:uncheckedState w14:val="2610" w14:font="MS Gothic"/>
                </w14:checkbox>
              </w:sdtPr>
              <w:sdtEndPr/>
              <w:sdtContent>
                <w:r w:rsidR="002638E0">
                  <w:rPr>
                    <w:rFonts w:ascii="MS Gothic" w:eastAsia="MS Gothic" w:hAnsi="MS Gothic" w:hint="eastAsia"/>
                    <w:noProof/>
                  </w:rPr>
                  <w:t>☐</w:t>
                </w:r>
              </w:sdtContent>
            </w:sdt>
            <w:r w:rsidR="002638E0">
              <w:rPr>
                <w:noProof/>
              </w:rPr>
              <w:t xml:space="preserve">Unknown </w:t>
            </w:r>
          </w:p>
          <w:p w14:paraId="2B9042E5" w14:textId="77777777" w:rsidR="002638E0" w:rsidRDefault="002638E0" w:rsidP="002638E0">
            <w:pPr>
              <w:ind w:left="251"/>
              <w:rPr>
                <w:noProof/>
              </w:rPr>
            </w:pPr>
          </w:p>
          <w:p w14:paraId="58630BC7" w14:textId="77777777" w:rsidR="002638E0" w:rsidRDefault="002638E0" w:rsidP="002638E0">
            <w:pPr>
              <w:rPr>
                <w:noProof/>
              </w:rPr>
            </w:pPr>
            <w:r>
              <w:rPr>
                <w:noProof/>
              </w:rPr>
              <w:t>If yes, in:</w:t>
            </w:r>
          </w:p>
          <w:p w14:paraId="6AC7C129" w14:textId="78803FBC" w:rsidR="002638E0" w:rsidRDefault="005C05F0" w:rsidP="002638E0">
            <w:pPr>
              <w:ind w:left="269"/>
              <w:rPr>
                <w:noProof/>
              </w:rPr>
            </w:pPr>
            <w:sdt>
              <w:sdtPr>
                <w:rPr>
                  <w:noProof/>
                </w:rPr>
                <w:id w:val="2007628562"/>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2638E0">
              <w:rPr>
                <w:noProof/>
              </w:rPr>
              <w:t>Urine</w:t>
            </w:r>
          </w:p>
          <w:p w14:paraId="0C4A2301" w14:textId="614D3932" w:rsidR="002638E0" w:rsidRDefault="005C05F0" w:rsidP="002638E0">
            <w:pPr>
              <w:ind w:left="269"/>
              <w:rPr>
                <w:noProof/>
              </w:rPr>
            </w:pPr>
            <w:sdt>
              <w:sdtPr>
                <w:rPr>
                  <w:noProof/>
                </w:rPr>
                <w:id w:val="1355074719"/>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2638E0">
              <w:rPr>
                <w:noProof/>
              </w:rPr>
              <w:t>Feces</w:t>
            </w:r>
          </w:p>
          <w:p w14:paraId="132DA06D" w14:textId="2C50ACC3" w:rsidR="002638E0" w:rsidRDefault="005C05F0" w:rsidP="002638E0">
            <w:pPr>
              <w:ind w:left="269"/>
              <w:rPr>
                <w:noProof/>
              </w:rPr>
            </w:pPr>
            <w:sdt>
              <w:sdtPr>
                <w:rPr>
                  <w:noProof/>
                </w:rPr>
                <w:id w:val="1279995929"/>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2638E0">
              <w:rPr>
                <w:noProof/>
              </w:rPr>
              <w:t xml:space="preserve">Other: </w:t>
            </w:r>
            <w:sdt>
              <w:sdtPr>
                <w:rPr>
                  <w:noProof/>
                </w:rPr>
                <w:id w:val="-1850704958"/>
              </w:sdtPr>
              <w:sdtEndPr/>
              <w:sdtContent>
                <w:r w:rsidR="00CB0A69">
                  <w:rPr>
                    <w:noProof/>
                  </w:rPr>
                  <w:t>excess food will end up in bedding</w:t>
                </w:r>
              </w:sdtContent>
            </w:sdt>
          </w:p>
          <w:p w14:paraId="58703EE0" w14:textId="77777777" w:rsidR="002638E0" w:rsidRDefault="002638E0" w:rsidP="002638E0">
            <w:pPr>
              <w:rPr>
                <w:noProof/>
              </w:rPr>
            </w:pPr>
          </w:p>
          <w:p w14:paraId="652909F0" w14:textId="6A5DE4C2" w:rsidR="002638E0" w:rsidRDefault="002638E0" w:rsidP="002638E0">
            <w:r w:rsidRPr="007A55A5">
              <w:t xml:space="preserve">Clear </w:t>
            </w:r>
            <w:r>
              <w:t>Time</w:t>
            </w:r>
            <w:r w:rsidRPr="007A55A5">
              <w:t xml:space="preserve"> (if applicable)</w:t>
            </w:r>
            <w:r>
              <w:t xml:space="preserve">: </w:t>
            </w:r>
            <w:sdt>
              <w:sdtPr>
                <w:id w:val="283004919"/>
                <w:placeholder>
                  <w:docPart w:val="0582E802F8C64E8CA4D0680A72DA5C97"/>
                </w:placeholder>
              </w:sdtPr>
              <w:sdtEndPr/>
              <w:sdtContent>
                <w:r w:rsidR="00CB0A69">
                  <w:t>72 hours post removal of tamoxifen diet and cage change</w:t>
                </w:r>
              </w:sdtContent>
            </w:sdt>
          </w:p>
          <w:p w14:paraId="5E9066C3" w14:textId="77777777" w:rsidR="002638E0" w:rsidRPr="006E4CBB" w:rsidRDefault="002638E0" w:rsidP="002638E0">
            <w:pPr>
              <w:rPr>
                <w:smallCaps/>
              </w:rPr>
            </w:pPr>
          </w:p>
        </w:tc>
      </w:tr>
      <w:tr w:rsidR="00C27687" w:rsidRPr="00BC2C3C" w14:paraId="1D854C42" w14:textId="77777777" w:rsidTr="00C90B65">
        <w:tc>
          <w:tcPr>
            <w:tcW w:w="1278" w:type="dxa"/>
          </w:tcPr>
          <w:p w14:paraId="2F19D4FC" w14:textId="77777777" w:rsidR="00C27687" w:rsidRPr="00BC2C3C" w:rsidRDefault="00C27687" w:rsidP="00C27687">
            <w:pPr>
              <w:numPr>
                <w:ilvl w:val="0"/>
                <w:numId w:val="10"/>
              </w:numPr>
              <w:contextualSpacing/>
            </w:pPr>
          </w:p>
        </w:tc>
        <w:tc>
          <w:tcPr>
            <w:tcW w:w="8190" w:type="dxa"/>
          </w:tcPr>
          <w:p w14:paraId="0D0C9494" w14:textId="5399F086" w:rsidR="00C27687" w:rsidRDefault="00C27687" w:rsidP="00C90B65">
            <w:r w:rsidRPr="00801B9A">
              <w:rPr>
                <w:b/>
                <w:smallCaps/>
              </w:rPr>
              <w:t>What Engineering Controls will be used to minimize exposures to these hazards in A</w:t>
            </w:r>
            <w:r>
              <w:rPr>
                <w:b/>
                <w:smallCaps/>
              </w:rPr>
              <w:t xml:space="preserve">nimal </w:t>
            </w:r>
            <w:r w:rsidRPr="00801B9A">
              <w:rPr>
                <w:b/>
                <w:smallCaps/>
              </w:rPr>
              <w:t>C</w:t>
            </w:r>
            <w:r>
              <w:rPr>
                <w:b/>
                <w:smallCaps/>
              </w:rPr>
              <w:t xml:space="preserve">are </w:t>
            </w:r>
            <w:r w:rsidRPr="00801B9A">
              <w:rPr>
                <w:b/>
                <w:smallCaps/>
              </w:rPr>
              <w:t>S</w:t>
            </w:r>
            <w:r>
              <w:rPr>
                <w:b/>
                <w:smallCaps/>
              </w:rPr>
              <w:t>ervice</w:t>
            </w:r>
            <w:r w:rsidRPr="00801B9A">
              <w:rPr>
                <w:b/>
                <w:smallCaps/>
              </w:rPr>
              <w:t xml:space="preserve"> Rooms?</w:t>
            </w:r>
            <w:r>
              <w:rPr>
                <w:b/>
                <w:smallCaps/>
              </w:rPr>
              <w:t xml:space="preserve"> </w:t>
            </w:r>
          </w:p>
          <w:p w14:paraId="36AC9AC1" w14:textId="64AE0F0E" w:rsidR="00C27687" w:rsidRDefault="005C05F0" w:rsidP="00C90B65">
            <w:pPr>
              <w:ind w:left="251"/>
              <w:rPr>
                <w:noProof/>
              </w:rPr>
            </w:pPr>
            <w:sdt>
              <w:sdtPr>
                <w:rPr>
                  <w:noProof/>
                </w:rPr>
                <w:id w:val="1441876956"/>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C27687">
              <w:rPr>
                <w:noProof/>
              </w:rPr>
              <w:t>Biosafety Cabinet</w:t>
            </w:r>
          </w:p>
          <w:p w14:paraId="16B99F4E" w14:textId="6A91155D" w:rsidR="00C27687" w:rsidRPr="00BC2C3C" w:rsidRDefault="005C05F0" w:rsidP="00C90B65">
            <w:pPr>
              <w:ind w:left="251"/>
              <w:rPr>
                <w:noProof/>
              </w:rPr>
            </w:pPr>
            <w:sdt>
              <w:sdtPr>
                <w:rPr>
                  <w:noProof/>
                </w:rPr>
                <w:id w:val="-1286113589"/>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C27687">
              <w:rPr>
                <w:noProof/>
              </w:rPr>
              <w:t>Animal Transfer Station</w:t>
            </w:r>
          </w:p>
          <w:p w14:paraId="6A2127DC" w14:textId="77777777" w:rsidR="00C27687" w:rsidRPr="00BC2C3C" w:rsidRDefault="005C05F0" w:rsidP="00C90B65">
            <w:pPr>
              <w:ind w:left="251"/>
              <w:rPr>
                <w:noProof/>
              </w:rPr>
            </w:pPr>
            <w:sdt>
              <w:sdtPr>
                <w:rPr>
                  <w:noProof/>
                </w:rPr>
                <w:id w:val="-1923949872"/>
                <w14:checkbox>
                  <w14:checked w14:val="0"/>
                  <w14:checkedState w14:val="2612" w14:font="MS Gothic"/>
                  <w14:uncheckedState w14:val="2610" w14:font="MS Gothic"/>
                </w14:checkbox>
              </w:sdtPr>
              <w:sdtEndPr/>
              <w:sdtContent>
                <w:r w:rsidR="00C27687" w:rsidRPr="00BC2C3C">
                  <w:rPr>
                    <w:rFonts w:hint="eastAsia"/>
                    <w:noProof/>
                  </w:rPr>
                  <w:t>☐</w:t>
                </w:r>
              </w:sdtContent>
            </w:sdt>
            <w:r w:rsidR="00C27687">
              <w:rPr>
                <w:noProof/>
              </w:rPr>
              <w:t>Static caging</w:t>
            </w:r>
          </w:p>
          <w:p w14:paraId="1503096D" w14:textId="77777777" w:rsidR="00C27687" w:rsidRPr="00BC2C3C" w:rsidRDefault="005C05F0" w:rsidP="00C90B65">
            <w:pPr>
              <w:ind w:left="251"/>
              <w:rPr>
                <w:noProof/>
              </w:rPr>
            </w:pPr>
            <w:sdt>
              <w:sdtPr>
                <w:rPr>
                  <w:noProof/>
                </w:rPr>
                <w:id w:val="-742721503"/>
                <w14:checkbox>
                  <w14:checked w14:val="0"/>
                  <w14:checkedState w14:val="2612" w14:font="MS Gothic"/>
                  <w14:uncheckedState w14:val="2610" w14:font="MS Gothic"/>
                </w14:checkbox>
              </w:sdtPr>
              <w:sdtEndPr/>
              <w:sdtContent>
                <w:r w:rsidR="00C27687">
                  <w:rPr>
                    <w:rFonts w:ascii="MS Gothic" w:eastAsia="MS Gothic" w:hAnsi="MS Gothic" w:hint="eastAsia"/>
                    <w:noProof/>
                  </w:rPr>
                  <w:t>☐</w:t>
                </w:r>
              </w:sdtContent>
            </w:sdt>
            <w:r w:rsidR="00C27687">
              <w:rPr>
                <w:noProof/>
              </w:rPr>
              <w:t>Negative pressure ventilated caging</w:t>
            </w:r>
          </w:p>
          <w:p w14:paraId="308D60A8" w14:textId="669B0EAF" w:rsidR="00C27687" w:rsidRDefault="005C05F0" w:rsidP="00C90B65">
            <w:pPr>
              <w:ind w:left="251"/>
              <w:rPr>
                <w:noProof/>
              </w:rPr>
            </w:pPr>
            <w:sdt>
              <w:sdtPr>
                <w:rPr>
                  <w:noProof/>
                </w:rPr>
                <w:id w:val="1865556821"/>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C27687">
              <w:rPr>
                <w:noProof/>
              </w:rPr>
              <w:t>Positive pressure ventilated caging</w:t>
            </w:r>
          </w:p>
          <w:p w14:paraId="3AC1E081" w14:textId="77777777" w:rsidR="00C27687" w:rsidRPr="0005654C" w:rsidRDefault="005C05F0" w:rsidP="00C90B65">
            <w:pPr>
              <w:ind w:left="251"/>
              <w:rPr>
                <w:rStyle w:val="Hyperlink"/>
              </w:rPr>
            </w:pPr>
            <w:sdt>
              <w:sdtPr>
                <w:rPr>
                  <w:noProof/>
                  <w:color w:val="0563C1" w:themeColor="hyperlink"/>
                  <w:u w:val="single"/>
                </w:rPr>
                <w:id w:val="600313506"/>
                <w14:checkbox>
                  <w14:checked w14:val="0"/>
                  <w14:checkedState w14:val="2612" w14:font="MS Gothic"/>
                  <w14:uncheckedState w14:val="2610" w14:font="MS Gothic"/>
                </w14:checkbox>
              </w:sdtPr>
              <w:sdtEndPr/>
              <w:sdtContent>
                <w:r w:rsidR="00C27687">
                  <w:rPr>
                    <w:rFonts w:ascii="MS Gothic" w:eastAsia="MS Gothic" w:hAnsi="MS Gothic" w:hint="eastAsia"/>
                    <w:noProof/>
                  </w:rPr>
                  <w:t>☐</w:t>
                </w:r>
              </w:sdtContent>
            </w:sdt>
            <w:r w:rsidR="00C27687">
              <w:rPr>
                <w:noProof/>
              </w:rPr>
              <w:t xml:space="preserve">Other: </w:t>
            </w:r>
            <w:sdt>
              <w:sdtPr>
                <w:rPr>
                  <w:noProof/>
                </w:rPr>
                <w:id w:val="499309209"/>
                <w:showingPlcHdr/>
              </w:sdtPr>
              <w:sdtEndPr/>
              <w:sdtContent>
                <w:r w:rsidR="00C27687" w:rsidRPr="00F949B5">
                  <w:rPr>
                    <w:rStyle w:val="PlaceholderText"/>
                  </w:rPr>
                  <w:t>Click or tap here to enter text.</w:t>
                </w:r>
              </w:sdtContent>
            </w:sdt>
          </w:p>
          <w:p w14:paraId="3ACE75AD" w14:textId="77777777" w:rsidR="00C27687" w:rsidRPr="00BC2C3C" w:rsidRDefault="00C27687" w:rsidP="00C90B65">
            <w:pPr>
              <w:rPr>
                <w:b/>
                <w:smallCaps/>
                <w:sz w:val="24"/>
                <w:szCs w:val="24"/>
              </w:rPr>
            </w:pPr>
          </w:p>
        </w:tc>
      </w:tr>
      <w:tr w:rsidR="00C27687" w:rsidRPr="00BC2C3C" w14:paraId="2CA09666" w14:textId="77777777" w:rsidTr="00C90B65">
        <w:tc>
          <w:tcPr>
            <w:tcW w:w="1278" w:type="dxa"/>
          </w:tcPr>
          <w:p w14:paraId="1DCB54B9" w14:textId="77777777" w:rsidR="00C27687" w:rsidRPr="005323E4" w:rsidRDefault="00C27687" w:rsidP="00C27687">
            <w:pPr>
              <w:pStyle w:val="ListParagraph"/>
              <w:numPr>
                <w:ilvl w:val="0"/>
                <w:numId w:val="10"/>
              </w:numPr>
              <w:jc w:val="both"/>
            </w:pPr>
          </w:p>
        </w:tc>
        <w:tc>
          <w:tcPr>
            <w:tcW w:w="8190" w:type="dxa"/>
          </w:tcPr>
          <w:p w14:paraId="1C7E0165" w14:textId="1DF77052" w:rsidR="00C27687" w:rsidRPr="007E461D" w:rsidRDefault="00C27687" w:rsidP="00C90B65">
            <w:pPr>
              <w:rPr>
                <w:rStyle w:val="Hyperlink"/>
                <w:iCs/>
              </w:rPr>
            </w:pPr>
            <w:r w:rsidRPr="00801B9A">
              <w:rPr>
                <w:b/>
                <w:smallCaps/>
              </w:rPr>
              <w:t xml:space="preserve">What Personal Protective Equipment is required </w:t>
            </w:r>
            <w:r>
              <w:rPr>
                <w:b/>
                <w:smallCaps/>
              </w:rPr>
              <w:t xml:space="preserve">during </w:t>
            </w:r>
            <w:r w:rsidRPr="00801B9A">
              <w:rPr>
                <w:b/>
                <w:smallCaps/>
              </w:rPr>
              <w:t>handling of animals</w:t>
            </w:r>
            <w:r>
              <w:rPr>
                <w:b/>
                <w:smallCaps/>
              </w:rPr>
              <w:t xml:space="preserve"> </w:t>
            </w:r>
            <w:r w:rsidR="007E461D">
              <w:rPr>
                <w:b/>
                <w:smallCaps/>
              </w:rPr>
              <w:t xml:space="preserve">during and </w:t>
            </w:r>
            <w:r>
              <w:rPr>
                <w:b/>
                <w:smallCaps/>
              </w:rPr>
              <w:t>after administration?</w:t>
            </w:r>
            <w:r w:rsidR="00BE3E6C">
              <w:rPr>
                <w:b/>
                <w:smallCaps/>
              </w:rPr>
              <w:t xml:space="preserve"> </w:t>
            </w:r>
            <w:r w:rsidR="00AF0781">
              <w:rPr>
                <w:b/>
                <w:smallCaps/>
              </w:rPr>
              <w:t>(Only complete if hazardous materials are being excreted by animals.</w:t>
            </w:r>
            <w:r w:rsidR="002638E0">
              <w:rPr>
                <w:b/>
                <w:smallCaps/>
              </w:rPr>
              <w:t xml:space="preserve">  If not being excreted, standard ACS specified PPE </w:t>
            </w:r>
            <w:r w:rsidR="00F44F73">
              <w:rPr>
                <w:b/>
                <w:smallCaps/>
              </w:rPr>
              <w:t>is required.</w:t>
            </w:r>
            <w:r w:rsidR="00AF0781">
              <w:rPr>
                <w:b/>
                <w:smallCaps/>
              </w:rPr>
              <w:t>)</w:t>
            </w:r>
          </w:p>
          <w:p w14:paraId="29083E68" w14:textId="77777777" w:rsidR="00C27687" w:rsidRPr="00F51C7A" w:rsidRDefault="00C27687" w:rsidP="00C90B65">
            <w:pPr>
              <w:rPr>
                <w:rFonts w:eastAsia="Times New Roman"/>
                <w:noProof/>
                <w:color w:val="212121"/>
                <w:szCs w:val="24"/>
              </w:rPr>
            </w:pPr>
            <w:r w:rsidRPr="00F51C7A">
              <w:rPr>
                <w:rFonts w:eastAsia="Times New Roman"/>
                <w:noProof/>
                <w:color w:val="212121"/>
                <w:szCs w:val="24"/>
              </w:rPr>
              <w:t>Supplied by ACS:</w:t>
            </w:r>
            <w:r>
              <w:rPr>
                <w:rFonts w:eastAsia="Times New Roman"/>
                <w:noProof/>
                <w:color w:val="212121"/>
                <w:szCs w:val="24"/>
              </w:rPr>
              <w:t xml:space="preserve"> </w:t>
            </w:r>
            <w:r w:rsidRPr="00054069">
              <w:rPr>
                <w:rFonts w:eastAsia="Times New Roman"/>
                <w:i/>
                <w:noProof/>
                <w:color w:val="212121"/>
                <w:sz w:val="20"/>
                <w:szCs w:val="24"/>
              </w:rPr>
              <w:t>select all that apply</w:t>
            </w:r>
          </w:p>
          <w:p w14:paraId="3C4EF6E5" w14:textId="437633AD" w:rsidR="00C27687" w:rsidRPr="00BC2C3C" w:rsidRDefault="005C05F0" w:rsidP="00C90B65">
            <w:pPr>
              <w:ind w:left="251"/>
              <w:rPr>
                <w:noProof/>
              </w:rPr>
            </w:pPr>
            <w:sdt>
              <w:sdtPr>
                <w:rPr>
                  <w:noProof/>
                </w:rPr>
                <w:id w:val="663129026"/>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C27687">
              <w:rPr>
                <w:noProof/>
              </w:rPr>
              <w:t>Gown</w:t>
            </w:r>
          </w:p>
          <w:p w14:paraId="3C62843C" w14:textId="77777777" w:rsidR="00C27687" w:rsidRPr="00BC2C3C" w:rsidRDefault="005C05F0" w:rsidP="00C90B65">
            <w:pPr>
              <w:ind w:left="251"/>
              <w:rPr>
                <w:noProof/>
              </w:rPr>
            </w:pPr>
            <w:sdt>
              <w:sdtPr>
                <w:rPr>
                  <w:noProof/>
                </w:rPr>
                <w:id w:val="-441842626"/>
                <w14:checkbox>
                  <w14:checked w14:val="0"/>
                  <w14:checkedState w14:val="2612" w14:font="MS Gothic"/>
                  <w14:uncheckedState w14:val="2610" w14:font="MS Gothic"/>
                </w14:checkbox>
              </w:sdtPr>
              <w:sdtEndPr/>
              <w:sdtContent>
                <w:r w:rsidR="00C27687" w:rsidRPr="00BC2C3C">
                  <w:rPr>
                    <w:rFonts w:hint="eastAsia"/>
                    <w:noProof/>
                  </w:rPr>
                  <w:t>☐</w:t>
                </w:r>
              </w:sdtContent>
            </w:sdt>
            <w:r w:rsidR="00C27687">
              <w:rPr>
                <w:noProof/>
              </w:rPr>
              <w:t>Boufant Cap</w:t>
            </w:r>
          </w:p>
          <w:p w14:paraId="2A77D1DB" w14:textId="67BEAACE" w:rsidR="00C27687" w:rsidRPr="00BC2C3C" w:rsidRDefault="005C05F0" w:rsidP="000D221B">
            <w:pPr>
              <w:ind w:left="251"/>
              <w:rPr>
                <w:noProof/>
              </w:rPr>
            </w:pPr>
            <w:sdt>
              <w:sdtPr>
                <w:rPr>
                  <w:noProof/>
                </w:rPr>
                <w:id w:val="303357802"/>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C27687">
              <w:rPr>
                <w:noProof/>
              </w:rPr>
              <w:t>Face shield</w:t>
            </w:r>
            <w:r w:rsidR="000D221B">
              <w:rPr>
                <w:noProof/>
              </w:rPr>
              <w:t>/ Safety goggles/ Safety glasses</w:t>
            </w:r>
          </w:p>
          <w:p w14:paraId="51BA9327" w14:textId="77777777" w:rsidR="00C27687" w:rsidRPr="00BC2C3C" w:rsidRDefault="005C05F0" w:rsidP="00C90B65">
            <w:pPr>
              <w:ind w:left="251"/>
              <w:rPr>
                <w:noProof/>
              </w:rPr>
            </w:pPr>
            <w:sdt>
              <w:sdtPr>
                <w:rPr>
                  <w:noProof/>
                </w:rPr>
                <w:id w:val="1608228500"/>
                <w14:checkbox>
                  <w14:checked w14:val="0"/>
                  <w14:checkedState w14:val="2612" w14:font="MS Gothic"/>
                  <w14:uncheckedState w14:val="2610" w14:font="MS Gothic"/>
                </w14:checkbox>
              </w:sdtPr>
              <w:sdtEndPr/>
              <w:sdtContent>
                <w:r w:rsidR="00C27687" w:rsidRPr="00BC2C3C">
                  <w:rPr>
                    <w:rFonts w:hint="eastAsia"/>
                    <w:noProof/>
                  </w:rPr>
                  <w:t>☐</w:t>
                </w:r>
              </w:sdtContent>
            </w:sdt>
            <w:r w:rsidR="00C27687">
              <w:rPr>
                <w:noProof/>
              </w:rPr>
              <w:t>Goggles (not supplied by ACS)</w:t>
            </w:r>
          </w:p>
          <w:p w14:paraId="7DAC1BC7" w14:textId="1932EF02" w:rsidR="00C27687" w:rsidRPr="00BC2C3C" w:rsidRDefault="005C05F0" w:rsidP="00C90B65">
            <w:pPr>
              <w:ind w:left="251"/>
              <w:rPr>
                <w:noProof/>
              </w:rPr>
            </w:pPr>
            <w:sdt>
              <w:sdtPr>
                <w:rPr>
                  <w:noProof/>
                </w:rPr>
                <w:id w:val="55596372"/>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C27687">
              <w:rPr>
                <w:noProof/>
              </w:rPr>
              <w:t>Surgical mask</w:t>
            </w:r>
          </w:p>
          <w:p w14:paraId="4EB28E9D" w14:textId="77777777" w:rsidR="00C27687" w:rsidRDefault="005C05F0" w:rsidP="00C90B65">
            <w:pPr>
              <w:ind w:left="251"/>
              <w:rPr>
                <w:noProof/>
              </w:rPr>
            </w:pPr>
            <w:sdt>
              <w:sdtPr>
                <w:rPr>
                  <w:noProof/>
                </w:rPr>
                <w:id w:val="-747491070"/>
                <w14:checkbox>
                  <w14:checked w14:val="0"/>
                  <w14:checkedState w14:val="2612" w14:font="MS Gothic"/>
                  <w14:uncheckedState w14:val="2610" w14:font="MS Gothic"/>
                </w14:checkbox>
              </w:sdtPr>
              <w:sdtEndPr/>
              <w:sdtContent>
                <w:r w:rsidR="00C27687" w:rsidRPr="00BC2C3C">
                  <w:rPr>
                    <w:rFonts w:hint="eastAsia"/>
                    <w:noProof/>
                  </w:rPr>
                  <w:t>☐</w:t>
                </w:r>
              </w:sdtContent>
            </w:sdt>
            <w:r w:rsidR="00C27687">
              <w:rPr>
                <w:noProof/>
              </w:rPr>
              <w:t>Gloves</w:t>
            </w:r>
          </w:p>
          <w:p w14:paraId="3315F77A" w14:textId="14F2D8E3" w:rsidR="00C27687" w:rsidRPr="00BC2C3C" w:rsidRDefault="005C05F0" w:rsidP="00C90B65">
            <w:pPr>
              <w:ind w:left="251"/>
              <w:rPr>
                <w:noProof/>
              </w:rPr>
            </w:pPr>
            <w:sdt>
              <w:sdtPr>
                <w:rPr>
                  <w:noProof/>
                </w:rPr>
                <w:id w:val="-327911388"/>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C27687">
              <w:rPr>
                <w:noProof/>
              </w:rPr>
              <w:t>Double gloves</w:t>
            </w:r>
          </w:p>
          <w:p w14:paraId="6CC3C003" w14:textId="77777777" w:rsidR="00C27687" w:rsidRPr="00BC2C3C" w:rsidRDefault="005C05F0" w:rsidP="00C90B65">
            <w:pPr>
              <w:ind w:left="251"/>
              <w:rPr>
                <w:noProof/>
              </w:rPr>
            </w:pPr>
            <w:sdt>
              <w:sdtPr>
                <w:rPr>
                  <w:noProof/>
                </w:rPr>
                <w:id w:val="-1788503868"/>
                <w14:checkbox>
                  <w14:checked w14:val="0"/>
                  <w14:checkedState w14:val="2612" w14:font="MS Gothic"/>
                  <w14:uncheckedState w14:val="2610" w14:font="MS Gothic"/>
                </w14:checkbox>
              </w:sdtPr>
              <w:sdtEndPr/>
              <w:sdtContent>
                <w:r w:rsidR="00C27687">
                  <w:rPr>
                    <w:rFonts w:ascii="MS Gothic" w:eastAsia="MS Gothic" w:hAnsi="MS Gothic" w:hint="eastAsia"/>
                    <w:noProof/>
                  </w:rPr>
                  <w:t>☐</w:t>
                </w:r>
              </w:sdtContent>
            </w:sdt>
            <w:r w:rsidR="00C27687">
              <w:rPr>
                <w:noProof/>
              </w:rPr>
              <w:t>N-95 respirator (not supplied by ACS)</w:t>
            </w:r>
          </w:p>
          <w:p w14:paraId="2CAA11E0" w14:textId="77777777" w:rsidR="00C27687" w:rsidRDefault="005C05F0" w:rsidP="00C90B65">
            <w:pPr>
              <w:ind w:left="251"/>
              <w:rPr>
                <w:noProof/>
              </w:rPr>
            </w:pPr>
            <w:sdt>
              <w:sdtPr>
                <w:rPr>
                  <w:noProof/>
                </w:rPr>
                <w:id w:val="-273172195"/>
                <w14:checkbox>
                  <w14:checked w14:val="0"/>
                  <w14:checkedState w14:val="2612" w14:font="MS Gothic"/>
                  <w14:uncheckedState w14:val="2610" w14:font="MS Gothic"/>
                </w14:checkbox>
              </w:sdtPr>
              <w:sdtEndPr/>
              <w:sdtContent>
                <w:r w:rsidR="00C27687" w:rsidRPr="00BC2C3C">
                  <w:rPr>
                    <w:rFonts w:hint="eastAsia"/>
                    <w:noProof/>
                  </w:rPr>
                  <w:t>☐</w:t>
                </w:r>
              </w:sdtContent>
            </w:sdt>
            <w:r w:rsidR="00C27687">
              <w:rPr>
                <w:noProof/>
              </w:rPr>
              <w:t xml:space="preserve">Other: </w:t>
            </w:r>
            <w:sdt>
              <w:sdtPr>
                <w:rPr>
                  <w:noProof/>
                </w:rPr>
                <w:id w:val="370192464"/>
                <w:showingPlcHdr/>
              </w:sdtPr>
              <w:sdtEndPr/>
              <w:sdtContent>
                <w:r w:rsidR="00C27687" w:rsidRPr="00F949B5">
                  <w:rPr>
                    <w:rStyle w:val="PlaceholderText"/>
                  </w:rPr>
                  <w:t>Click or tap here to enter text.</w:t>
                </w:r>
              </w:sdtContent>
            </w:sdt>
          </w:p>
          <w:p w14:paraId="137C8FAD" w14:textId="77777777" w:rsidR="00C27687" w:rsidRPr="00BC2C3C" w:rsidRDefault="00C27687" w:rsidP="00C90B65">
            <w:pPr>
              <w:rPr>
                <w:noProof/>
              </w:rPr>
            </w:pPr>
          </w:p>
        </w:tc>
      </w:tr>
      <w:tr w:rsidR="00C27687" w:rsidRPr="00BC2C3C" w14:paraId="777698E7" w14:textId="77777777" w:rsidTr="00C90B65">
        <w:trPr>
          <w:trHeight w:val="1275"/>
        </w:trPr>
        <w:tc>
          <w:tcPr>
            <w:tcW w:w="1278" w:type="dxa"/>
          </w:tcPr>
          <w:p w14:paraId="07692201" w14:textId="77777777" w:rsidR="00C27687" w:rsidRPr="00BC2C3C" w:rsidRDefault="00C27687" w:rsidP="00C27687">
            <w:pPr>
              <w:pStyle w:val="ListParagraph"/>
              <w:numPr>
                <w:ilvl w:val="0"/>
                <w:numId w:val="10"/>
              </w:numPr>
            </w:pPr>
          </w:p>
        </w:tc>
        <w:tc>
          <w:tcPr>
            <w:tcW w:w="8190" w:type="dxa"/>
          </w:tcPr>
          <w:p w14:paraId="674A4645" w14:textId="1E01F7CC" w:rsidR="00C27687" w:rsidRDefault="00C27687" w:rsidP="00AF0781">
            <w:pPr>
              <w:rPr>
                <w:rStyle w:val="Hyperlink"/>
              </w:rPr>
            </w:pPr>
            <w:r>
              <w:t>If hazardous materials are excreted, how will the bedding and waste be labeled prior to disposal?</w:t>
            </w:r>
          </w:p>
          <w:p w14:paraId="2776B0F7" w14:textId="28140EAF" w:rsidR="00C27687" w:rsidRDefault="005C05F0" w:rsidP="00C90B65">
            <w:pPr>
              <w:ind w:left="720"/>
            </w:pPr>
            <w:sdt>
              <w:sdtPr>
                <w:id w:val="-533422296"/>
                <w14:checkbox>
                  <w14:checked w14:val="0"/>
                  <w14:checkedState w14:val="2612" w14:font="MS Gothic"/>
                  <w14:uncheckedState w14:val="2610" w14:font="MS Gothic"/>
                </w14:checkbox>
              </w:sdtPr>
              <w:sdtEndPr/>
              <w:sdtContent>
                <w:r w:rsidR="00AF0781">
                  <w:rPr>
                    <w:rFonts w:ascii="MS Gothic" w:eastAsia="MS Gothic" w:hAnsi="MS Gothic" w:hint="eastAsia"/>
                  </w:rPr>
                  <w:t>☐</w:t>
                </w:r>
              </w:sdtContent>
            </w:sdt>
            <w:r w:rsidR="00C27687">
              <w:t>Not Applicable</w:t>
            </w:r>
          </w:p>
          <w:p w14:paraId="0F6FBCCA" w14:textId="51905E87" w:rsidR="00C27687" w:rsidRDefault="005C05F0" w:rsidP="00C90B65">
            <w:pPr>
              <w:ind w:left="720"/>
            </w:pPr>
            <w:sdt>
              <w:sdtPr>
                <w:id w:val="-1010986089"/>
                <w14:checkbox>
                  <w14:checked w14:val="1"/>
                  <w14:checkedState w14:val="2612" w14:font="MS Gothic"/>
                  <w14:uncheckedState w14:val="2610" w14:font="MS Gothic"/>
                </w14:checkbox>
              </w:sdtPr>
              <w:sdtEndPr/>
              <w:sdtContent>
                <w:r w:rsidR="00CB0A69">
                  <w:rPr>
                    <w:rFonts w:ascii="MS Gothic" w:eastAsia="MS Gothic" w:hAnsi="MS Gothic" w:hint="eastAsia"/>
                  </w:rPr>
                  <w:t>☒</w:t>
                </w:r>
              </w:sdtContent>
            </w:sdt>
            <w:r w:rsidR="00C27687">
              <w:t>Chemical; Non-Regulated Waste for incineration</w:t>
            </w:r>
          </w:p>
          <w:p w14:paraId="4CAA48AE" w14:textId="414E7DFF" w:rsidR="00C27687" w:rsidRDefault="005C05F0" w:rsidP="00C90B65">
            <w:pPr>
              <w:ind w:left="720"/>
            </w:pPr>
            <w:sdt>
              <w:sdtPr>
                <w:id w:val="-1988699286"/>
                <w14:checkbox>
                  <w14:checked w14:val="0"/>
                  <w14:checkedState w14:val="2612" w14:font="MS Gothic"/>
                  <w14:uncheckedState w14:val="2610" w14:font="MS Gothic"/>
                </w14:checkbox>
              </w:sdtPr>
              <w:sdtEndPr/>
              <w:sdtContent>
                <w:r w:rsidR="00AF0781">
                  <w:rPr>
                    <w:rFonts w:ascii="MS Gothic" w:eastAsia="MS Gothic" w:hAnsi="MS Gothic" w:hint="eastAsia"/>
                  </w:rPr>
                  <w:t>☐</w:t>
                </w:r>
              </w:sdtContent>
            </w:sdt>
            <w:r w:rsidR="00C27687">
              <w:t>Chemical; Regulated Waste for disposal through EH&amp;S Hazardous Waste</w:t>
            </w:r>
          </w:p>
          <w:p w14:paraId="3BB31700" w14:textId="77777777" w:rsidR="00C27687" w:rsidRDefault="005C05F0" w:rsidP="00C90B65">
            <w:pPr>
              <w:ind w:left="720"/>
            </w:pPr>
            <w:sdt>
              <w:sdtPr>
                <w:id w:val="-655377369"/>
                <w14:checkbox>
                  <w14:checked w14:val="0"/>
                  <w14:checkedState w14:val="2612" w14:font="MS Gothic"/>
                  <w14:uncheckedState w14:val="2610" w14:font="MS Gothic"/>
                </w14:checkbox>
              </w:sdtPr>
              <w:sdtEndPr/>
              <w:sdtContent>
                <w:r w:rsidR="00C27687">
                  <w:rPr>
                    <w:rFonts w:ascii="MS Gothic" w:eastAsia="MS Gothic" w:hAnsi="MS Gothic" w:hint="eastAsia"/>
                  </w:rPr>
                  <w:t>☐</w:t>
                </w:r>
              </w:sdtContent>
            </w:sdt>
            <w:r w:rsidR="00C27687">
              <w:t>Nanoparticle; Non-Regulated Waste for incineration</w:t>
            </w:r>
          </w:p>
          <w:p w14:paraId="60862208" w14:textId="77777777" w:rsidR="00C27687" w:rsidRDefault="005C05F0" w:rsidP="00C90B65">
            <w:pPr>
              <w:ind w:left="720"/>
            </w:pPr>
            <w:sdt>
              <w:sdtPr>
                <w:id w:val="-1443373525"/>
                <w14:checkbox>
                  <w14:checked w14:val="0"/>
                  <w14:checkedState w14:val="2612" w14:font="MS Gothic"/>
                  <w14:uncheckedState w14:val="2610" w14:font="MS Gothic"/>
                </w14:checkbox>
              </w:sdtPr>
              <w:sdtEndPr/>
              <w:sdtContent>
                <w:r w:rsidR="00C27687">
                  <w:rPr>
                    <w:rFonts w:ascii="MS Gothic" w:eastAsia="MS Gothic" w:hAnsi="MS Gothic" w:hint="eastAsia"/>
                  </w:rPr>
                  <w:t>☐</w:t>
                </w:r>
              </w:sdtContent>
            </w:sdt>
            <w:r w:rsidR="00C27687">
              <w:t>Nanoparticle; Regulated Waste for disposal through EH&amp;S Hazardous Waste</w:t>
            </w:r>
          </w:p>
          <w:p w14:paraId="14D46E3E" w14:textId="2EA738CF" w:rsidR="00C27687" w:rsidRDefault="005C05F0" w:rsidP="00C90B65">
            <w:pPr>
              <w:ind w:left="720"/>
            </w:pPr>
            <w:sdt>
              <w:sdtPr>
                <w:id w:val="103549982"/>
                <w14:checkbox>
                  <w14:checked w14:val="1"/>
                  <w14:checkedState w14:val="2612" w14:font="MS Gothic"/>
                  <w14:uncheckedState w14:val="2610" w14:font="MS Gothic"/>
                </w14:checkbox>
              </w:sdtPr>
              <w:sdtEndPr/>
              <w:sdtContent>
                <w:r w:rsidR="00CB0A69">
                  <w:rPr>
                    <w:rFonts w:ascii="MS Gothic" w:eastAsia="MS Gothic" w:hAnsi="MS Gothic" w:hint="eastAsia"/>
                  </w:rPr>
                  <w:t>☒</w:t>
                </w:r>
              </w:sdtContent>
            </w:sdt>
            <w:r w:rsidR="00C27687">
              <w:t xml:space="preserve">Other: </w:t>
            </w:r>
            <w:sdt>
              <w:sdtPr>
                <w:rPr>
                  <w:noProof/>
                </w:rPr>
                <w:id w:val="-2112272691"/>
              </w:sdtPr>
              <w:sdtEndPr/>
              <w:sdtContent>
                <w:r w:rsidR="00CB0A69">
                  <w:rPr>
                    <w:noProof/>
                  </w:rPr>
                  <w:t>Bedding and food should be collected for incineration.</w:t>
                </w:r>
              </w:sdtContent>
            </w:sdt>
          </w:p>
          <w:p w14:paraId="3495F221" w14:textId="77777777" w:rsidR="00C27687" w:rsidRPr="00BC2C3C" w:rsidRDefault="00C27687" w:rsidP="00C90B65"/>
        </w:tc>
      </w:tr>
      <w:tr w:rsidR="00C27687" w:rsidRPr="00BC2C3C" w14:paraId="1C014E55" w14:textId="77777777" w:rsidTr="00C90B65">
        <w:tc>
          <w:tcPr>
            <w:tcW w:w="1278" w:type="dxa"/>
          </w:tcPr>
          <w:p w14:paraId="1BD4C99C" w14:textId="77777777" w:rsidR="00C27687" w:rsidRPr="00BC2C3C" w:rsidRDefault="00C27687" w:rsidP="00C27687">
            <w:pPr>
              <w:pStyle w:val="ListParagraph"/>
              <w:numPr>
                <w:ilvl w:val="0"/>
                <w:numId w:val="10"/>
              </w:numPr>
            </w:pPr>
          </w:p>
        </w:tc>
        <w:tc>
          <w:tcPr>
            <w:tcW w:w="8190" w:type="dxa"/>
          </w:tcPr>
          <w:p w14:paraId="4D472A88" w14:textId="77777777" w:rsidR="00C27687" w:rsidRDefault="00C27687" w:rsidP="00C90B65">
            <w:r>
              <w:t xml:space="preserve">How animal carcasses are be disposed of? </w:t>
            </w:r>
            <w:r w:rsidRPr="00BC2C3C">
              <w:t xml:space="preserve"> </w:t>
            </w:r>
          </w:p>
          <w:p w14:paraId="3E377A79" w14:textId="22DEEB46" w:rsidR="00C27687" w:rsidRPr="00BC2C3C" w:rsidRDefault="005C05F0" w:rsidP="00C90B65">
            <w:pPr>
              <w:ind w:left="251"/>
              <w:rPr>
                <w:noProof/>
              </w:rPr>
            </w:pPr>
            <w:sdt>
              <w:sdtPr>
                <w:rPr>
                  <w:noProof/>
                </w:rPr>
                <w:id w:val="2099898629"/>
                <w14:checkbox>
                  <w14:checked w14:val="1"/>
                  <w14:checkedState w14:val="2612" w14:font="MS Gothic"/>
                  <w14:uncheckedState w14:val="2610" w14:font="MS Gothic"/>
                </w14:checkbox>
              </w:sdtPr>
              <w:sdtEndPr/>
              <w:sdtContent>
                <w:r w:rsidR="00CB0A69">
                  <w:rPr>
                    <w:rFonts w:ascii="MS Gothic" w:eastAsia="MS Gothic" w:hAnsi="MS Gothic" w:hint="eastAsia"/>
                    <w:noProof/>
                  </w:rPr>
                  <w:t>☒</w:t>
                </w:r>
              </w:sdtContent>
            </w:sdt>
            <w:r w:rsidR="00C27687">
              <w:rPr>
                <w:noProof/>
              </w:rPr>
              <w:t>Incineration</w:t>
            </w:r>
          </w:p>
          <w:p w14:paraId="71625057" w14:textId="77777777" w:rsidR="00C27687" w:rsidRDefault="005C05F0" w:rsidP="00C90B65">
            <w:pPr>
              <w:ind w:left="251"/>
              <w:rPr>
                <w:noProof/>
              </w:rPr>
            </w:pPr>
            <w:sdt>
              <w:sdtPr>
                <w:rPr>
                  <w:noProof/>
                </w:rPr>
                <w:id w:val="-726999107"/>
                <w14:checkbox>
                  <w14:checked w14:val="0"/>
                  <w14:checkedState w14:val="2612" w14:font="MS Gothic"/>
                  <w14:uncheckedState w14:val="2610" w14:font="MS Gothic"/>
                </w14:checkbox>
              </w:sdtPr>
              <w:sdtEndPr/>
              <w:sdtContent>
                <w:r w:rsidR="00C27687" w:rsidRPr="00BC2C3C">
                  <w:rPr>
                    <w:rFonts w:hint="eastAsia"/>
                    <w:noProof/>
                  </w:rPr>
                  <w:t>☐</w:t>
                </w:r>
              </w:sdtContent>
            </w:sdt>
            <w:r w:rsidR="00C27687">
              <w:rPr>
                <w:noProof/>
              </w:rPr>
              <w:t xml:space="preserve">Other: </w:t>
            </w:r>
            <w:sdt>
              <w:sdtPr>
                <w:rPr>
                  <w:noProof/>
                </w:rPr>
                <w:id w:val="-1609881661"/>
                <w:showingPlcHdr/>
              </w:sdtPr>
              <w:sdtEndPr/>
              <w:sdtContent>
                <w:r w:rsidR="00C27687" w:rsidRPr="00F949B5">
                  <w:rPr>
                    <w:rStyle w:val="PlaceholderText"/>
                  </w:rPr>
                  <w:t>Click or tap here to enter text.</w:t>
                </w:r>
              </w:sdtContent>
            </w:sdt>
          </w:p>
          <w:p w14:paraId="63B11862" w14:textId="77777777" w:rsidR="00C27687" w:rsidRPr="00BC2C3C" w:rsidRDefault="00C27687" w:rsidP="00C90B65"/>
        </w:tc>
      </w:tr>
    </w:tbl>
    <w:tbl>
      <w:tblPr>
        <w:tblStyle w:val="TableGrid1"/>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1"/>
        <w:gridCol w:w="8177"/>
      </w:tblGrid>
      <w:tr w:rsidR="008E724B" w14:paraId="2DC458F2" w14:textId="77777777" w:rsidTr="00C90B65">
        <w:tc>
          <w:tcPr>
            <w:tcW w:w="9468" w:type="dxa"/>
            <w:gridSpan w:val="2"/>
          </w:tcPr>
          <w:p w14:paraId="21F684FE" w14:textId="77777777" w:rsidR="008E724B" w:rsidRPr="0053607A" w:rsidRDefault="008E724B" w:rsidP="00C90B65">
            <w:pPr>
              <w:jc w:val="center"/>
              <w:rPr>
                <w:b/>
                <w:smallCaps/>
                <w:sz w:val="24"/>
              </w:rPr>
            </w:pPr>
            <w:r w:rsidRPr="0053607A">
              <w:rPr>
                <w:b/>
                <w:smallCaps/>
                <w:sz w:val="24"/>
              </w:rPr>
              <w:t>Approval</w:t>
            </w:r>
          </w:p>
          <w:p w14:paraId="0958C684" w14:textId="77777777" w:rsidR="008E724B" w:rsidRDefault="008E724B" w:rsidP="00C90B65">
            <w:pPr>
              <w:jc w:val="center"/>
            </w:pPr>
            <w:r w:rsidRPr="0053607A">
              <w:rPr>
                <w:i/>
              </w:rPr>
              <w:lastRenderedPageBreak/>
              <w:t>Standard Operating procedures must be approved by the Principle Investigator</w:t>
            </w:r>
            <w:r>
              <w:t>.</w:t>
            </w:r>
          </w:p>
        </w:tc>
      </w:tr>
      <w:tr w:rsidR="008E724B" w:rsidRPr="008F490D" w14:paraId="06A08E54" w14:textId="77777777" w:rsidTr="00C90B65">
        <w:tc>
          <w:tcPr>
            <w:tcW w:w="9468" w:type="dxa"/>
            <w:gridSpan w:val="2"/>
          </w:tcPr>
          <w:p w14:paraId="60950F15" w14:textId="77777777" w:rsidR="008E724B" w:rsidRPr="0053607A" w:rsidRDefault="008E724B" w:rsidP="00C90B65">
            <w:pPr>
              <w:rPr>
                <w:i/>
              </w:rPr>
            </w:pPr>
            <w:r w:rsidRPr="0053607A">
              <w:rPr>
                <w:i/>
              </w:rPr>
              <w:lastRenderedPageBreak/>
              <w:t>PI (name, signature, date)</w:t>
            </w:r>
          </w:p>
          <w:p w14:paraId="51708A4B" w14:textId="77777777" w:rsidR="008E724B" w:rsidRDefault="008E724B" w:rsidP="00C90B65"/>
          <w:p w14:paraId="65764E23" w14:textId="77777777" w:rsidR="008E724B" w:rsidRPr="008F490D" w:rsidRDefault="008E724B" w:rsidP="00C90B65"/>
        </w:tc>
      </w:tr>
      <w:tr w:rsidR="008E724B" w:rsidRPr="0053607A" w14:paraId="0B1D2A5A" w14:textId="77777777" w:rsidTr="00C90B65">
        <w:tc>
          <w:tcPr>
            <w:tcW w:w="1291" w:type="dxa"/>
          </w:tcPr>
          <w:p w14:paraId="5880D86C" w14:textId="77777777" w:rsidR="008E724B" w:rsidRPr="00857A93" w:rsidRDefault="008E724B" w:rsidP="00C90B65">
            <w:r>
              <w:t>Comments</w:t>
            </w:r>
          </w:p>
        </w:tc>
        <w:tc>
          <w:tcPr>
            <w:tcW w:w="8177" w:type="dxa"/>
          </w:tcPr>
          <w:p w14:paraId="61FB9201" w14:textId="030C30B3" w:rsidR="00FB0D44" w:rsidRPr="0053607A" w:rsidRDefault="00FB0D44" w:rsidP="00C90B65"/>
        </w:tc>
      </w:tr>
    </w:tbl>
    <w:p w14:paraId="62B0549E" w14:textId="559BA88B" w:rsidR="009D629A" w:rsidRPr="00C27687" w:rsidRDefault="009D629A" w:rsidP="00C27687"/>
    <w:sectPr w:rsidR="009D629A" w:rsidRPr="00C27687" w:rsidSect="00286438">
      <w:headerReference w:type="default" r:id="rId11"/>
      <w:footerReference w:type="default" r:id="rId12"/>
      <w:pgSz w:w="12240" w:h="15840"/>
      <w:pgMar w:top="1440" w:right="1080" w:bottom="1440" w:left="1080" w:header="720" w:footer="720" w:gutter="0"/>
      <w:pgBorders w:offsetFrom="page">
        <w:top w:val="single" w:sz="8" w:space="24" w:color="0021A5"/>
        <w:left w:val="single" w:sz="8" w:space="24" w:color="0021A5"/>
        <w:bottom w:val="single" w:sz="8" w:space="24" w:color="0021A5"/>
        <w:right w:val="single" w:sz="8" w:space="24" w:color="0021A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3926" w14:textId="77777777" w:rsidR="00C10DD7" w:rsidRDefault="00C10DD7" w:rsidP="00395B86">
      <w:pPr>
        <w:spacing w:before="0" w:after="0" w:line="240" w:lineRule="auto"/>
      </w:pPr>
      <w:r>
        <w:separator/>
      </w:r>
    </w:p>
  </w:endnote>
  <w:endnote w:type="continuationSeparator" w:id="0">
    <w:p w14:paraId="7BE3D2DA" w14:textId="77777777" w:rsidR="00C10DD7" w:rsidRDefault="00C10DD7" w:rsidP="00395B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FCC06" w14:textId="69A144E8" w:rsidR="00BC407E" w:rsidRDefault="005C05F0" w:rsidP="00395B86">
    <w:pPr>
      <w:pStyle w:val="Footer"/>
      <w:tabs>
        <w:tab w:val="clear" w:pos="4680"/>
        <w:tab w:val="clear" w:pos="9360"/>
        <w:tab w:val="center" w:pos="5760"/>
        <w:tab w:val="left" w:pos="7245"/>
        <w:tab w:val="right" w:pos="10080"/>
      </w:tabs>
    </w:pPr>
    <w:sdt>
      <w:sdtPr>
        <w:alias w:val="Title"/>
        <w:tag w:val=""/>
        <w:id w:val="8656499"/>
        <w:placeholder>
          <w:docPart w:val="5F0A5741A8C64A359A3C5F24BDFC01B2"/>
        </w:placeholder>
        <w:dataBinding w:prefixMappings="xmlns:ns0='http://purl.org/dc/elements/1.1/' xmlns:ns1='http://schemas.openxmlformats.org/package/2006/metadata/core-properties' " w:xpath="/ns1:coreProperties[1]/ns0:title[1]" w:storeItemID="{6C3C8BC8-F283-45AE-878A-BAB7291924A1}"/>
        <w:text/>
      </w:sdtPr>
      <w:sdtEndPr/>
      <w:sdtContent>
        <w:r w:rsidR="00CB0A69">
          <w:t>SOP Example: Tamoxifen Diets</w:t>
        </w:r>
      </w:sdtContent>
    </w:sdt>
    <w:r w:rsidR="00395B86">
      <w:tab/>
    </w:r>
    <w:sdt>
      <w:sdtPr>
        <w:id w:val="-596255259"/>
        <w:docPartObj>
          <w:docPartGallery w:val="Page Numbers (Bottom of Page)"/>
          <w:docPartUnique/>
        </w:docPartObj>
      </w:sdtPr>
      <w:sdtEndPr/>
      <w:sdtContent>
        <w:sdt>
          <w:sdtPr>
            <w:id w:val="1728636285"/>
            <w:docPartObj>
              <w:docPartGallery w:val="Page Numbers (Top of Page)"/>
              <w:docPartUnique/>
            </w:docPartObj>
          </w:sdtPr>
          <w:sdtEndPr/>
          <w:sdtContent>
            <w:r w:rsidR="00395B86">
              <w:t xml:space="preserve">Page </w:t>
            </w:r>
            <w:r w:rsidR="00395B86">
              <w:rPr>
                <w:b/>
                <w:bCs/>
                <w:sz w:val="24"/>
                <w:szCs w:val="24"/>
              </w:rPr>
              <w:fldChar w:fldCharType="begin"/>
            </w:r>
            <w:r w:rsidR="00395B86">
              <w:rPr>
                <w:b/>
                <w:bCs/>
              </w:rPr>
              <w:instrText xml:space="preserve"> PAGE </w:instrText>
            </w:r>
            <w:r w:rsidR="00395B86">
              <w:rPr>
                <w:b/>
                <w:bCs/>
                <w:sz w:val="24"/>
                <w:szCs w:val="24"/>
              </w:rPr>
              <w:fldChar w:fldCharType="separate"/>
            </w:r>
            <w:r w:rsidR="00F858A2">
              <w:rPr>
                <w:b/>
                <w:bCs/>
                <w:noProof/>
              </w:rPr>
              <w:t>2</w:t>
            </w:r>
            <w:r w:rsidR="00395B86">
              <w:rPr>
                <w:b/>
                <w:bCs/>
                <w:sz w:val="24"/>
                <w:szCs w:val="24"/>
              </w:rPr>
              <w:fldChar w:fldCharType="end"/>
            </w:r>
            <w:r w:rsidR="00395B86">
              <w:t xml:space="preserve"> of </w:t>
            </w:r>
            <w:r w:rsidR="00395B86">
              <w:rPr>
                <w:b/>
                <w:bCs/>
                <w:sz w:val="24"/>
                <w:szCs w:val="24"/>
              </w:rPr>
              <w:fldChar w:fldCharType="begin"/>
            </w:r>
            <w:r w:rsidR="00395B86">
              <w:rPr>
                <w:b/>
                <w:bCs/>
              </w:rPr>
              <w:instrText xml:space="preserve"> NUMPAGES  </w:instrText>
            </w:r>
            <w:r w:rsidR="00395B86">
              <w:rPr>
                <w:b/>
                <w:bCs/>
                <w:sz w:val="24"/>
                <w:szCs w:val="24"/>
              </w:rPr>
              <w:fldChar w:fldCharType="separate"/>
            </w:r>
            <w:r w:rsidR="00F858A2">
              <w:rPr>
                <w:b/>
                <w:bCs/>
                <w:noProof/>
              </w:rPr>
              <w:t>2</w:t>
            </w:r>
            <w:r w:rsidR="00395B86">
              <w:rPr>
                <w:b/>
                <w:bCs/>
                <w:sz w:val="24"/>
                <w:szCs w:val="24"/>
              </w:rPr>
              <w:fldChar w:fldCharType="end"/>
            </w:r>
          </w:sdtContent>
        </w:sdt>
      </w:sdtContent>
    </w:sdt>
    <w:r w:rsidR="00395B86">
      <w:tab/>
    </w:r>
    <w:r w:rsidR="00395B86">
      <w:tab/>
      <w:t xml:space="preserve"> </w:t>
    </w:r>
    <w:r w:rsidR="00BC407E">
      <w:t>05/2021</w:t>
    </w:r>
  </w:p>
  <w:p w14:paraId="436AC4E6" w14:textId="77777777" w:rsidR="00395B86" w:rsidRDefault="0039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F7ABB" w14:textId="77777777" w:rsidR="00C10DD7" w:rsidRDefault="00C10DD7" w:rsidP="00395B86">
      <w:pPr>
        <w:spacing w:before="0" w:after="0" w:line="240" w:lineRule="auto"/>
      </w:pPr>
      <w:r>
        <w:separator/>
      </w:r>
    </w:p>
  </w:footnote>
  <w:footnote w:type="continuationSeparator" w:id="0">
    <w:p w14:paraId="34D88EE3" w14:textId="77777777" w:rsidR="00C10DD7" w:rsidRDefault="00C10DD7" w:rsidP="00395B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DFA8B" w14:textId="1AEDDAD0" w:rsidR="00395B86" w:rsidRDefault="00C52A4E" w:rsidP="00F53C9F">
    <w:pPr>
      <w:pStyle w:val="Header"/>
      <w:jc w:val="right"/>
      <w:rPr>
        <w:b/>
        <w:bCs/>
        <w:sz w:val="36"/>
        <w:szCs w:val="36"/>
      </w:rPr>
    </w:pPr>
    <w:r w:rsidRPr="00EB41A4">
      <w:rPr>
        <w:b/>
        <w:noProof/>
        <w:sz w:val="36"/>
        <w:szCs w:val="36"/>
      </w:rPr>
      <w:drawing>
        <wp:anchor distT="0" distB="0" distL="114300" distR="114300" simplePos="0" relativeHeight="251657216" behindDoc="0" locked="0" layoutInCell="1" allowOverlap="1" wp14:anchorId="519774AE" wp14:editId="51AB3C61">
          <wp:simplePos x="0" y="0"/>
          <wp:positionH relativeFrom="margin">
            <wp:posOffset>-95250</wp:posOffset>
          </wp:positionH>
          <wp:positionV relativeFrom="margin">
            <wp:posOffset>-867410</wp:posOffset>
          </wp:positionV>
          <wp:extent cx="2319020" cy="588010"/>
          <wp:effectExtent l="0" t="0" r="5080" b="2540"/>
          <wp:wrapSquare wrapText="bothSides"/>
          <wp:docPr id="7" name="Picture 7"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_Health__Safety_UF.png"/>
                  <pic:cNvPicPr/>
                </pic:nvPicPr>
                <pic:blipFill>
                  <a:blip r:embed="rId1">
                    <a:extLst>
                      <a:ext uri="{28A0092B-C50C-407E-A947-70E740481C1C}">
                        <a14:useLocalDpi xmlns:a14="http://schemas.microsoft.com/office/drawing/2010/main" val="0"/>
                      </a:ext>
                    </a:extLst>
                  </a:blip>
                  <a:stretch>
                    <a:fillRect/>
                  </a:stretch>
                </pic:blipFill>
                <pic:spPr>
                  <a:xfrm>
                    <a:off x="0" y="0"/>
                    <a:ext cx="2319020" cy="588010"/>
                  </a:xfrm>
                  <a:prstGeom prst="rect">
                    <a:avLst/>
                  </a:prstGeom>
                </pic:spPr>
              </pic:pic>
            </a:graphicData>
          </a:graphic>
          <wp14:sizeRelH relativeFrom="margin">
            <wp14:pctWidth>0</wp14:pctWidth>
          </wp14:sizeRelH>
          <wp14:sizeRelV relativeFrom="margin">
            <wp14:pctHeight>0</wp14:pctHeight>
          </wp14:sizeRelV>
        </wp:anchor>
      </w:drawing>
    </w:r>
    <w:sdt>
      <w:sdtPr>
        <w:rPr>
          <w:b/>
          <w:bCs/>
          <w:sz w:val="36"/>
          <w:szCs w:val="36"/>
        </w:rPr>
        <w:alias w:val="Title"/>
        <w:tag w:val=""/>
        <w:id w:val="1926141379"/>
        <w:placeholder>
          <w:docPart w:val="92AE413AACCD4B91ABA7D0E41D27707C"/>
        </w:placeholder>
        <w:dataBinding w:prefixMappings="xmlns:ns0='http://purl.org/dc/elements/1.1/' xmlns:ns1='http://schemas.openxmlformats.org/package/2006/metadata/core-properties' " w:xpath="/ns1:coreProperties[1]/ns0:title[1]" w:storeItemID="{6C3C8BC8-F283-45AE-878A-BAB7291924A1}"/>
        <w:text/>
      </w:sdtPr>
      <w:sdtEndPr/>
      <w:sdtContent>
        <w:r w:rsidR="00C27687">
          <w:rPr>
            <w:b/>
            <w:bCs/>
            <w:sz w:val="36"/>
            <w:szCs w:val="36"/>
          </w:rPr>
          <w:t xml:space="preserve">SOP </w:t>
        </w:r>
        <w:r w:rsidR="00CB0A69">
          <w:rPr>
            <w:b/>
            <w:bCs/>
            <w:sz w:val="36"/>
            <w:szCs w:val="36"/>
          </w:rPr>
          <w:t>Example</w:t>
        </w:r>
        <w:r w:rsidR="00C27687">
          <w:rPr>
            <w:b/>
            <w:bCs/>
            <w:sz w:val="36"/>
            <w:szCs w:val="36"/>
          </w:rPr>
          <w:t xml:space="preserve">: </w:t>
        </w:r>
        <w:r w:rsidR="00CB0A69">
          <w:rPr>
            <w:b/>
            <w:bCs/>
            <w:sz w:val="36"/>
            <w:szCs w:val="36"/>
          </w:rPr>
          <w:t>Tamoxifen Diets</w:t>
        </w:r>
      </w:sdtContent>
    </w:sdt>
  </w:p>
  <w:p w14:paraId="6AB3768F" w14:textId="4F0738F8" w:rsidR="00C52A4E" w:rsidRDefault="00C52A4E" w:rsidP="00F53C9F">
    <w:pPr>
      <w:pStyle w:val="Header"/>
      <w:jc w:val="right"/>
      <w:rPr>
        <w:b/>
        <w:bCs/>
        <w:sz w:val="36"/>
        <w:szCs w:val="36"/>
      </w:rPr>
    </w:pPr>
  </w:p>
  <w:p w14:paraId="632174CF" w14:textId="77777777" w:rsidR="00C52A4E" w:rsidRPr="00C52A4E" w:rsidRDefault="00C52A4E" w:rsidP="00F53C9F">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D00B4"/>
    <w:multiLevelType w:val="hybridMultilevel"/>
    <w:tmpl w:val="6A966D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1853E2"/>
    <w:multiLevelType w:val="hybridMultilevel"/>
    <w:tmpl w:val="97E25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D421CC"/>
    <w:multiLevelType w:val="hybridMultilevel"/>
    <w:tmpl w:val="758E3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80663"/>
    <w:multiLevelType w:val="hybridMultilevel"/>
    <w:tmpl w:val="59C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26DFD"/>
    <w:multiLevelType w:val="multilevel"/>
    <w:tmpl w:val="9AF0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D3D44"/>
    <w:multiLevelType w:val="hybridMultilevel"/>
    <w:tmpl w:val="2A068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B250A"/>
    <w:multiLevelType w:val="multilevel"/>
    <w:tmpl w:val="4F6A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B1C80"/>
    <w:multiLevelType w:val="multilevel"/>
    <w:tmpl w:val="47F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A3B0B"/>
    <w:multiLevelType w:val="hybridMultilevel"/>
    <w:tmpl w:val="8B06E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455DB"/>
    <w:multiLevelType w:val="multilevel"/>
    <w:tmpl w:val="0DD8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7E4DB1"/>
    <w:multiLevelType w:val="hybridMultilevel"/>
    <w:tmpl w:val="009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54667"/>
    <w:multiLevelType w:val="hybridMultilevel"/>
    <w:tmpl w:val="36A6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57E9D"/>
    <w:multiLevelType w:val="hybridMultilevel"/>
    <w:tmpl w:val="2BCA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10"/>
  </w:num>
  <w:num w:numId="6">
    <w:abstractNumId w:val="0"/>
  </w:num>
  <w:num w:numId="7">
    <w:abstractNumId w:val="11"/>
  </w:num>
  <w:num w:numId="8">
    <w:abstractNumId w:val="12"/>
  </w:num>
  <w:num w:numId="9">
    <w:abstractNumId w:val="2"/>
  </w:num>
  <w:num w:numId="10">
    <w:abstractNumId w:val="8"/>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TUzMjawMDQxMTJW0lEKTi0uzszPAykwrAUAr7pD6iwAAAA="/>
  </w:docVars>
  <w:rsids>
    <w:rsidRoot w:val="00B0659C"/>
    <w:rsid w:val="000031E4"/>
    <w:rsid w:val="00004969"/>
    <w:rsid w:val="00070863"/>
    <w:rsid w:val="000D221B"/>
    <w:rsid w:val="000E5EA4"/>
    <w:rsid w:val="00126D96"/>
    <w:rsid w:val="00202486"/>
    <w:rsid w:val="002341E0"/>
    <w:rsid w:val="002343D6"/>
    <w:rsid w:val="00237D72"/>
    <w:rsid w:val="002638E0"/>
    <w:rsid w:val="002718B8"/>
    <w:rsid w:val="00286438"/>
    <w:rsid w:val="002D2411"/>
    <w:rsid w:val="0031306B"/>
    <w:rsid w:val="00316B36"/>
    <w:rsid w:val="003228BA"/>
    <w:rsid w:val="00343745"/>
    <w:rsid w:val="00395B86"/>
    <w:rsid w:val="003B036C"/>
    <w:rsid w:val="003B152C"/>
    <w:rsid w:val="003C08BE"/>
    <w:rsid w:val="003C538C"/>
    <w:rsid w:val="003D6F7C"/>
    <w:rsid w:val="003E61D4"/>
    <w:rsid w:val="00404C50"/>
    <w:rsid w:val="004258C4"/>
    <w:rsid w:val="0044438F"/>
    <w:rsid w:val="00452519"/>
    <w:rsid w:val="004B7119"/>
    <w:rsid w:val="005023E0"/>
    <w:rsid w:val="00505454"/>
    <w:rsid w:val="0052043F"/>
    <w:rsid w:val="0058323F"/>
    <w:rsid w:val="005952A6"/>
    <w:rsid w:val="005A62A9"/>
    <w:rsid w:val="005C05F0"/>
    <w:rsid w:val="005D2C21"/>
    <w:rsid w:val="0061605B"/>
    <w:rsid w:val="00622EC3"/>
    <w:rsid w:val="0066286A"/>
    <w:rsid w:val="0067181A"/>
    <w:rsid w:val="00671A21"/>
    <w:rsid w:val="00672A0C"/>
    <w:rsid w:val="006A74C8"/>
    <w:rsid w:val="006F6A1C"/>
    <w:rsid w:val="00716D08"/>
    <w:rsid w:val="00764F87"/>
    <w:rsid w:val="007C3618"/>
    <w:rsid w:val="007E461D"/>
    <w:rsid w:val="007E64D6"/>
    <w:rsid w:val="007F4B25"/>
    <w:rsid w:val="008063E6"/>
    <w:rsid w:val="0081430A"/>
    <w:rsid w:val="00852C5A"/>
    <w:rsid w:val="0087453D"/>
    <w:rsid w:val="00892D0A"/>
    <w:rsid w:val="008D3C7D"/>
    <w:rsid w:val="008D6F23"/>
    <w:rsid w:val="008E724B"/>
    <w:rsid w:val="009335B8"/>
    <w:rsid w:val="0094754B"/>
    <w:rsid w:val="0095400A"/>
    <w:rsid w:val="009600DE"/>
    <w:rsid w:val="009607E4"/>
    <w:rsid w:val="00967323"/>
    <w:rsid w:val="009D629A"/>
    <w:rsid w:val="009F3A0C"/>
    <w:rsid w:val="009F4BF7"/>
    <w:rsid w:val="00A26FA3"/>
    <w:rsid w:val="00A328A7"/>
    <w:rsid w:val="00A56EF7"/>
    <w:rsid w:val="00AE58AA"/>
    <w:rsid w:val="00AF0781"/>
    <w:rsid w:val="00AF1AE7"/>
    <w:rsid w:val="00B057F7"/>
    <w:rsid w:val="00B0659C"/>
    <w:rsid w:val="00B2689B"/>
    <w:rsid w:val="00B33FDD"/>
    <w:rsid w:val="00B50F74"/>
    <w:rsid w:val="00B66F94"/>
    <w:rsid w:val="00BC407E"/>
    <w:rsid w:val="00BE3E6C"/>
    <w:rsid w:val="00C10DD7"/>
    <w:rsid w:val="00C1284C"/>
    <w:rsid w:val="00C23E7E"/>
    <w:rsid w:val="00C27687"/>
    <w:rsid w:val="00C352FE"/>
    <w:rsid w:val="00C52A4E"/>
    <w:rsid w:val="00C551B2"/>
    <w:rsid w:val="00C95908"/>
    <w:rsid w:val="00CA084A"/>
    <w:rsid w:val="00CB0A69"/>
    <w:rsid w:val="00CC4A1C"/>
    <w:rsid w:val="00D160EF"/>
    <w:rsid w:val="00D44536"/>
    <w:rsid w:val="00D73BB6"/>
    <w:rsid w:val="00DA303B"/>
    <w:rsid w:val="00DE4C85"/>
    <w:rsid w:val="00DE608D"/>
    <w:rsid w:val="00E12B38"/>
    <w:rsid w:val="00E2592D"/>
    <w:rsid w:val="00F44F73"/>
    <w:rsid w:val="00F53C9F"/>
    <w:rsid w:val="00F858A2"/>
    <w:rsid w:val="00F87258"/>
    <w:rsid w:val="00FB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3524F7"/>
  <w15:chartTrackingRefBased/>
  <w15:docId w15:val="{81F8DD36-18DF-41EA-8D7E-CC7E28B1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86"/>
  </w:style>
  <w:style w:type="paragraph" w:styleId="Heading1">
    <w:name w:val="heading 1"/>
    <w:basedOn w:val="Normal"/>
    <w:next w:val="Normal"/>
    <w:link w:val="Heading1Char"/>
    <w:uiPriority w:val="9"/>
    <w:qFormat/>
    <w:rsid w:val="00395B8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95B8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95B86"/>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395B86"/>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395B86"/>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95B86"/>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95B86"/>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95B8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95B8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86"/>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395B86"/>
    <w:rPr>
      <w:caps/>
      <w:spacing w:val="15"/>
      <w:shd w:val="clear" w:color="auto" w:fill="DEEAF6" w:themeFill="accent1" w:themeFillTint="33"/>
    </w:rPr>
  </w:style>
  <w:style w:type="character" w:customStyle="1" w:styleId="Heading3Char">
    <w:name w:val="Heading 3 Char"/>
    <w:basedOn w:val="DefaultParagraphFont"/>
    <w:link w:val="Heading3"/>
    <w:uiPriority w:val="9"/>
    <w:rsid w:val="00395B86"/>
    <w:rPr>
      <w:caps/>
      <w:color w:val="1F4D78" w:themeColor="accent1" w:themeShade="7F"/>
      <w:spacing w:val="15"/>
    </w:rPr>
  </w:style>
  <w:style w:type="character" w:customStyle="1" w:styleId="Heading4Char">
    <w:name w:val="Heading 4 Char"/>
    <w:basedOn w:val="DefaultParagraphFont"/>
    <w:link w:val="Heading4"/>
    <w:uiPriority w:val="9"/>
    <w:rsid w:val="00395B86"/>
    <w:rPr>
      <w:caps/>
      <w:color w:val="2E74B5" w:themeColor="accent1" w:themeShade="BF"/>
      <w:spacing w:val="10"/>
    </w:rPr>
  </w:style>
  <w:style w:type="paragraph" w:styleId="NormalWeb">
    <w:name w:val="Normal (Web)"/>
    <w:basedOn w:val="Normal"/>
    <w:uiPriority w:val="99"/>
    <w:semiHidden/>
    <w:unhideWhenUsed/>
    <w:rsid w:val="00B0659C"/>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659C"/>
    <w:rPr>
      <w:color w:val="0000FF"/>
      <w:u w:val="single"/>
    </w:rPr>
  </w:style>
  <w:style w:type="paragraph" w:styleId="ListParagraph">
    <w:name w:val="List Paragraph"/>
    <w:basedOn w:val="Normal"/>
    <w:uiPriority w:val="34"/>
    <w:qFormat/>
    <w:rsid w:val="003D6F7C"/>
    <w:pPr>
      <w:ind w:left="720"/>
      <w:contextualSpacing/>
    </w:pPr>
  </w:style>
  <w:style w:type="paragraph" w:styleId="BalloonText">
    <w:name w:val="Balloon Text"/>
    <w:basedOn w:val="Normal"/>
    <w:link w:val="BalloonTextChar"/>
    <w:uiPriority w:val="99"/>
    <w:semiHidden/>
    <w:unhideWhenUsed/>
    <w:rsid w:val="00395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86"/>
    <w:rPr>
      <w:rFonts w:ascii="Segoe UI" w:hAnsi="Segoe UI" w:cs="Segoe UI"/>
      <w:sz w:val="18"/>
      <w:szCs w:val="18"/>
    </w:rPr>
  </w:style>
  <w:style w:type="paragraph" w:styleId="Header">
    <w:name w:val="header"/>
    <w:basedOn w:val="Normal"/>
    <w:link w:val="HeaderChar"/>
    <w:uiPriority w:val="99"/>
    <w:unhideWhenUsed/>
    <w:rsid w:val="00395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B86"/>
  </w:style>
  <w:style w:type="paragraph" w:styleId="Footer">
    <w:name w:val="footer"/>
    <w:basedOn w:val="Normal"/>
    <w:link w:val="FooterChar"/>
    <w:uiPriority w:val="99"/>
    <w:unhideWhenUsed/>
    <w:rsid w:val="00395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B86"/>
  </w:style>
  <w:style w:type="character" w:styleId="PlaceholderText">
    <w:name w:val="Placeholder Text"/>
    <w:basedOn w:val="DefaultParagraphFont"/>
    <w:uiPriority w:val="99"/>
    <w:semiHidden/>
    <w:rsid w:val="00395B86"/>
    <w:rPr>
      <w:color w:val="808080"/>
    </w:rPr>
  </w:style>
  <w:style w:type="character" w:customStyle="1" w:styleId="Heading5Char">
    <w:name w:val="Heading 5 Char"/>
    <w:basedOn w:val="DefaultParagraphFont"/>
    <w:link w:val="Heading5"/>
    <w:uiPriority w:val="9"/>
    <w:rsid w:val="00395B86"/>
    <w:rPr>
      <w:caps/>
      <w:color w:val="2E74B5" w:themeColor="accent1" w:themeShade="BF"/>
      <w:spacing w:val="10"/>
    </w:rPr>
  </w:style>
  <w:style w:type="character" w:customStyle="1" w:styleId="Heading6Char">
    <w:name w:val="Heading 6 Char"/>
    <w:basedOn w:val="DefaultParagraphFont"/>
    <w:link w:val="Heading6"/>
    <w:uiPriority w:val="9"/>
    <w:semiHidden/>
    <w:rsid w:val="00395B86"/>
    <w:rPr>
      <w:caps/>
      <w:color w:val="2E74B5" w:themeColor="accent1" w:themeShade="BF"/>
      <w:spacing w:val="10"/>
    </w:rPr>
  </w:style>
  <w:style w:type="character" w:customStyle="1" w:styleId="Heading7Char">
    <w:name w:val="Heading 7 Char"/>
    <w:basedOn w:val="DefaultParagraphFont"/>
    <w:link w:val="Heading7"/>
    <w:uiPriority w:val="9"/>
    <w:semiHidden/>
    <w:rsid w:val="00395B86"/>
    <w:rPr>
      <w:caps/>
      <w:color w:val="2E74B5" w:themeColor="accent1" w:themeShade="BF"/>
      <w:spacing w:val="10"/>
    </w:rPr>
  </w:style>
  <w:style w:type="character" w:customStyle="1" w:styleId="Heading8Char">
    <w:name w:val="Heading 8 Char"/>
    <w:basedOn w:val="DefaultParagraphFont"/>
    <w:link w:val="Heading8"/>
    <w:uiPriority w:val="9"/>
    <w:semiHidden/>
    <w:rsid w:val="00395B86"/>
    <w:rPr>
      <w:caps/>
      <w:spacing w:val="10"/>
      <w:sz w:val="18"/>
      <w:szCs w:val="18"/>
    </w:rPr>
  </w:style>
  <w:style w:type="character" w:customStyle="1" w:styleId="Heading9Char">
    <w:name w:val="Heading 9 Char"/>
    <w:basedOn w:val="DefaultParagraphFont"/>
    <w:link w:val="Heading9"/>
    <w:uiPriority w:val="9"/>
    <w:semiHidden/>
    <w:rsid w:val="00395B86"/>
    <w:rPr>
      <w:i/>
      <w:iCs/>
      <w:caps/>
      <w:spacing w:val="10"/>
      <w:sz w:val="18"/>
      <w:szCs w:val="18"/>
    </w:rPr>
  </w:style>
  <w:style w:type="paragraph" w:styleId="Caption">
    <w:name w:val="caption"/>
    <w:basedOn w:val="Normal"/>
    <w:next w:val="Normal"/>
    <w:uiPriority w:val="35"/>
    <w:semiHidden/>
    <w:unhideWhenUsed/>
    <w:qFormat/>
    <w:rsid w:val="00395B86"/>
    <w:rPr>
      <w:b/>
      <w:bCs/>
      <w:color w:val="2E74B5" w:themeColor="accent1" w:themeShade="BF"/>
      <w:sz w:val="16"/>
      <w:szCs w:val="16"/>
    </w:rPr>
  </w:style>
  <w:style w:type="paragraph" w:styleId="Title">
    <w:name w:val="Title"/>
    <w:basedOn w:val="Normal"/>
    <w:next w:val="Normal"/>
    <w:link w:val="TitleChar"/>
    <w:uiPriority w:val="10"/>
    <w:qFormat/>
    <w:rsid w:val="00395B86"/>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95B86"/>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95B8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95B86"/>
    <w:rPr>
      <w:caps/>
      <w:color w:val="595959" w:themeColor="text1" w:themeTint="A6"/>
      <w:spacing w:val="10"/>
      <w:sz w:val="21"/>
      <w:szCs w:val="21"/>
    </w:rPr>
  </w:style>
  <w:style w:type="character" w:styleId="Strong">
    <w:name w:val="Strong"/>
    <w:uiPriority w:val="22"/>
    <w:qFormat/>
    <w:rsid w:val="00395B86"/>
    <w:rPr>
      <w:b/>
      <w:bCs/>
    </w:rPr>
  </w:style>
  <w:style w:type="character" w:styleId="Emphasis">
    <w:name w:val="Emphasis"/>
    <w:uiPriority w:val="20"/>
    <w:qFormat/>
    <w:rsid w:val="00395B86"/>
    <w:rPr>
      <w:caps/>
      <w:color w:val="1F4D78" w:themeColor="accent1" w:themeShade="7F"/>
      <w:spacing w:val="5"/>
    </w:rPr>
  </w:style>
  <w:style w:type="paragraph" w:styleId="NoSpacing">
    <w:name w:val="No Spacing"/>
    <w:uiPriority w:val="1"/>
    <w:qFormat/>
    <w:rsid w:val="00395B86"/>
    <w:pPr>
      <w:spacing w:after="0" w:line="240" w:lineRule="auto"/>
    </w:pPr>
  </w:style>
  <w:style w:type="paragraph" w:styleId="Quote">
    <w:name w:val="Quote"/>
    <w:basedOn w:val="Normal"/>
    <w:next w:val="Normal"/>
    <w:link w:val="QuoteChar"/>
    <w:uiPriority w:val="29"/>
    <w:qFormat/>
    <w:rsid w:val="00395B86"/>
    <w:rPr>
      <w:i/>
      <w:iCs/>
      <w:sz w:val="24"/>
      <w:szCs w:val="24"/>
    </w:rPr>
  </w:style>
  <w:style w:type="character" w:customStyle="1" w:styleId="QuoteChar">
    <w:name w:val="Quote Char"/>
    <w:basedOn w:val="DefaultParagraphFont"/>
    <w:link w:val="Quote"/>
    <w:uiPriority w:val="29"/>
    <w:rsid w:val="00395B86"/>
    <w:rPr>
      <w:i/>
      <w:iCs/>
      <w:sz w:val="24"/>
      <w:szCs w:val="24"/>
    </w:rPr>
  </w:style>
  <w:style w:type="paragraph" w:styleId="IntenseQuote">
    <w:name w:val="Intense Quote"/>
    <w:basedOn w:val="Normal"/>
    <w:next w:val="Normal"/>
    <w:link w:val="IntenseQuoteChar"/>
    <w:uiPriority w:val="30"/>
    <w:qFormat/>
    <w:rsid w:val="00395B86"/>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95B86"/>
    <w:rPr>
      <w:color w:val="5B9BD5" w:themeColor="accent1"/>
      <w:sz w:val="24"/>
      <w:szCs w:val="24"/>
    </w:rPr>
  </w:style>
  <w:style w:type="character" w:styleId="SubtleEmphasis">
    <w:name w:val="Subtle Emphasis"/>
    <w:uiPriority w:val="19"/>
    <w:qFormat/>
    <w:rsid w:val="00395B86"/>
    <w:rPr>
      <w:i/>
      <w:iCs/>
      <w:color w:val="1F4D78" w:themeColor="accent1" w:themeShade="7F"/>
    </w:rPr>
  </w:style>
  <w:style w:type="character" w:styleId="IntenseEmphasis">
    <w:name w:val="Intense Emphasis"/>
    <w:uiPriority w:val="21"/>
    <w:qFormat/>
    <w:rsid w:val="00395B86"/>
    <w:rPr>
      <w:b/>
      <w:bCs/>
      <w:caps/>
      <w:color w:val="1F4D78" w:themeColor="accent1" w:themeShade="7F"/>
      <w:spacing w:val="10"/>
    </w:rPr>
  </w:style>
  <w:style w:type="character" w:styleId="SubtleReference">
    <w:name w:val="Subtle Reference"/>
    <w:uiPriority w:val="31"/>
    <w:qFormat/>
    <w:rsid w:val="00395B86"/>
    <w:rPr>
      <w:b/>
      <w:bCs/>
      <w:color w:val="5B9BD5" w:themeColor="accent1"/>
    </w:rPr>
  </w:style>
  <w:style w:type="character" w:styleId="IntenseReference">
    <w:name w:val="Intense Reference"/>
    <w:uiPriority w:val="32"/>
    <w:qFormat/>
    <w:rsid w:val="00395B86"/>
    <w:rPr>
      <w:b/>
      <w:bCs/>
      <w:i/>
      <w:iCs/>
      <w:caps/>
      <w:color w:val="5B9BD5" w:themeColor="accent1"/>
    </w:rPr>
  </w:style>
  <w:style w:type="character" w:styleId="BookTitle">
    <w:name w:val="Book Title"/>
    <w:uiPriority w:val="33"/>
    <w:qFormat/>
    <w:rsid w:val="00395B86"/>
    <w:rPr>
      <w:b/>
      <w:bCs/>
      <w:i/>
      <w:iCs/>
      <w:spacing w:val="0"/>
    </w:rPr>
  </w:style>
  <w:style w:type="paragraph" w:styleId="TOCHeading">
    <w:name w:val="TOC Heading"/>
    <w:basedOn w:val="Heading1"/>
    <w:next w:val="Normal"/>
    <w:uiPriority w:val="39"/>
    <w:semiHidden/>
    <w:unhideWhenUsed/>
    <w:qFormat/>
    <w:rsid w:val="00395B86"/>
    <w:pPr>
      <w:outlineLvl w:val="9"/>
    </w:pPr>
  </w:style>
  <w:style w:type="character" w:customStyle="1" w:styleId="UnresolvedMention1">
    <w:name w:val="Unresolved Mention1"/>
    <w:basedOn w:val="DefaultParagraphFont"/>
    <w:uiPriority w:val="99"/>
    <w:semiHidden/>
    <w:unhideWhenUsed/>
    <w:rsid w:val="00C95908"/>
    <w:rPr>
      <w:color w:val="605E5C"/>
      <w:shd w:val="clear" w:color="auto" w:fill="E1DFDD"/>
    </w:rPr>
  </w:style>
  <w:style w:type="character" w:styleId="FollowedHyperlink">
    <w:name w:val="FollowedHyperlink"/>
    <w:basedOn w:val="DefaultParagraphFont"/>
    <w:uiPriority w:val="99"/>
    <w:semiHidden/>
    <w:unhideWhenUsed/>
    <w:rsid w:val="00C95908"/>
    <w:rPr>
      <w:color w:val="954F72" w:themeColor="followedHyperlink"/>
      <w:u w:val="single"/>
    </w:rPr>
  </w:style>
  <w:style w:type="paragraph" w:customStyle="1" w:styleId="Style1">
    <w:name w:val="Style 1"/>
    <w:basedOn w:val="Heading1"/>
    <w:link w:val="Style1Char"/>
    <w:qFormat/>
    <w:rsid w:val="003C08BE"/>
    <w:pPr>
      <w:pBdr>
        <w:top w:val="single" w:sz="24" w:space="0" w:color="0021A5"/>
        <w:left w:val="single" w:sz="24" w:space="0" w:color="0021A5"/>
        <w:bottom w:val="single" w:sz="24" w:space="0" w:color="0021A5"/>
        <w:right w:val="single" w:sz="24" w:space="0" w:color="0021A5"/>
      </w:pBdr>
      <w:shd w:val="clear" w:color="auto" w:fill="0021A5"/>
      <w:tabs>
        <w:tab w:val="left" w:pos="2430"/>
      </w:tabs>
    </w:pPr>
    <w:rPr>
      <w:rFonts w:eastAsia="Times New Roman"/>
      <w:b/>
      <w:sz w:val="24"/>
      <w:szCs w:val="24"/>
    </w:rPr>
  </w:style>
  <w:style w:type="paragraph" w:customStyle="1" w:styleId="Style2">
    <w:name w:val="Style 2"/>
    <w:basedOn w:val="Heading2"/>
    <w:link w:val="Style2Char"/>
    <w:qFormat/>
    <w:rsid w:val="003C08BE"/>
    <w:pPr>
      <w:pBdr>
        <w:top w:val="single" w:sz="24" w:space="0" w:color="6C9AC3"/>
        <w:left w:val="single" w:sz="24" w:space="0" w:color="6C9AC3"/>
        <w:bottom w:val="single" w:sz="24" w:space="0" w:color="6C9AC3"/>
        <w:right w:val="single" w:sz="24" w:space="0" w:color="6C9AC3"/>
      </w:pBdr>
      <w:shd w:val="clear" w:color="auto" w:fill="6C9AC3"/>
    </w:pPr>
    <w:rPr>
      <w:rFonts w:eastAsia="Times New Roman"/>
      <w:color w:val="FFFFFF" w:themeColor="background1"/>
    </w:rPr>
  </w:style>
  <w:style w:type="character" w:customStyle="1" w:styleId="Style1Char">
    <w:name w:val="Style 1 Char"/>
    <w:basedOn w:val="Heading1Char"/>
    <w:link w:val="Style1"/>
    <w:rsid w:val="003C08BE"/>
    <w:rPr>
      <w:rFonts w:eastAsia="Times New Roman"/>
      <w:b/>
      <w:caps/>
      <w:color w:val="FFFFFF" w:themeColor="background1"/>
      <w:spacing w:val="15"/>
      <w:sz w:val="24"/>
      <w:szCs w:val="24"/>
      <w:shd w:val="clear" w:color="auto" w:fill="0021A5"/>
    </w:rPr>
  </w:style>
  <w:style w:type="table" w:styleId="TableGrid">
    <w:name w:val="Table Grid"/>
    <w:basedOn w:val="TableNormal"/>
    <w:uiPriority w:val="59"/>
    <w:rsid w:val="003C08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 2 Char"/>
    <w:basedOn w:val="Heading2Char"/>
    <w:link w:val="Style2"/>
    <w:rsid w:val="003C08BE"/>
    <w:rPr>
      <w:rFonts w:eastAsia="Times New Roman"/>
      <w:caps/>
      <w:color w:val="FFFFFF" w:themeColor="background1"/>
      <w:spacing w:val="15"/>
      <w:shd w:val="clear" w:color="auto" w:fill="6C9AC3"/>
    </w:rPr>
  </w:style>
  <w:style w:type="paragraph" w:customStyle="1" w:styleId="Style3">
    <w:name w:val="Style 3"/>
    <w:basedOn w:val="Heading5"/>
    <w:link w:val="Style3Char"/>
    <w:qFormat/>
    <w:rsid w:val="00E2592D"/>
    <w:pPr>
      <w:pBdr>
        <w:bottom w:val="single" w:sz="6" w:space="1" w:color="0021A5"/>
      </w:pBdr>
    </w:pPr>
    <w:rPr>
      <w:rFonts w:eastAsia="Times New Roman"/>
      <w:color w:val="0021A5"/>
      <w:sz w:val="28"/>
    </w:rPr>
  </w:style>
  <w:style w:type="paragraph" w:customStyle="1" w:styleId="Style4">
    <w:name w:val="Style 4"/>
    <w:basedOn w:val="Heading5"/>
    <w:link w:val="Style4Char"/>
    <w:qFormat/>
    <w:rsid w:val="00E2592D"/>
    <w:pPr>
      <w:pBdr>
        <w:bottom w:val="single" w:sz="6" w:space="1" w:color="FA4616"/>
      </w:pBdr>
    </w:pPr>
    <w:rPr>
      <w:color w:val="595959" w:themeColor="text1" w:themeTint="A6"/>
      <w:sz w:val="24"/>
    </w:rPr>
  </w:style>
  <w:style w:type="character" w:customStyle="1" w:styleId="Style3Char">
    <w:name w:val="Style 3 Char"/>
    <w:basedOn w:val="Heading5Char"/>
    <w:link w:val="Style3"/>
    <w:rsid w:val="00E2592D"/>
    <w:rPr>
      <w:rFonts w:eastAsia="Times New Roman"/>
      <w:caps/>
      <w:color w:val="0021A5"/>
      <w:spacing w:val="10"/>
      <w:sz w:val="28"/>
    </w:rPr>
  </w:style>
  <w:style w:type="paragraph" w:customStyle="1" w:styleId="Style5">
    <w:name w:val="Style 5"/>
    <w:basedOn w:val="Style3"/>
    <w:link w:val="Style5Char"/>
    <w:qFormat/>
    <w:rsid w:val="009600DE"/>
    <w:pPr>
      <w:pBdr>
        <w:bottom w:val="single" w:sz="6" w:space="1" w:color="FA4616"/>
      </w:pBdr>
    </w:pPr>
    <w:rPr>
      <w:color w:val="FA4616"/>
    </w:rPr>
  </w:style>
  <w:style w:type="character" w:customStyle="1" w:styleId="Style4Char">
    <w:name w:val="Style 4 Char"/>
    <w:basedOn w:val="Heading5Char"/>
    <w:link w:val="Style4"/>
    <w:rsid w:val="00E2592D"/>
    <w:rPr>
      <w:caps/>
      <w:color w:val="595959" w:themeColor="text1" w:themeTint="A6"/>
      <w:spacing w:val="10"/>
      <w:sz w:val="24"/>
    </w:rPr>
  </w:style>
  <w:style w:type="paragraph" w:customStyle="1" w:styleId="Style6">
    <w:name w:val="Style 6"/>
    <w:basedOn w:val="Style4"/>
    <w:link w:val="Style6Char"/>
    <w:qFormat/>
    <w:rsid w:val="009600DE"/>
    <w:pPr>
      <w:pBdr>
        <w:bottom w:val="single" w:sz="6" w:space="1" w:color="0021A5"/>
      </w:pBdr>
    </w:pPr>
    <w:rPr>
      <w:color w:val="0021A5"/>
    </w:rPr>
  </w:style>
  <w:style w:type="character" w:customStyle="1" w:styleId="Style5Char">
    <w:name w:val="Style 5 Char"/>
    <w:basedOn w:val="Style3Char"/>
    <w:link w:val="Style5"/>
    <w:rsid w:val="009600DE"/>
    <w:rPr>
      <w:rFonts w:eastAsia="Times New Roman"/>
      <w:caps/>
      <w:color w:val="FA4616"/>
      <w:spacing w:val="10"/>
      <w:sz w:val="28"/>
    </w:rPr>
  </w:style>
  <w:style w:type="character" w:customStyle="1" w:styleId="Style6Char">
    <w:name w:val="Style 6 Char"/>
    <w:basedOn w:val="Style4Char"/>
    <w:link w:val="Style6"/>
    <w:rsid w:val="009600DE"/>
    <w:rPr>
      <w:caps/>
      <w:color w:val="0021A5"/>
      <w:spacing w:val="10"/>
      <w:sz w:val="24"/>
    </w:rPr>
  </w:style>
  <w:style w:type="table" w:customStyle="1" w:styleId="TableGrid2">
    <w:name w:val="Table Grid2"/>
    <w:basedOn w:val="TableNormal"/>
    <w:next w:val="TableGrid"/>
    <w:uiPriority w:val="59"/>
    <w:rsid w:val="00C27687"/>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724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407E"/>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407E"/>
  </w:style>
  <w:style w:type="character" w:customStyle="1" w:styleId="eop">
    <w:name w:val="eop"/>
    <w:basedOn w:val="DefaultParagraphFont"/>
    <w:rsid w:val="00BC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427954">
      <w:bodyDiv w:val="1"/>
      <w:marLeft w:val="0"/>
      <w:marRight w:val="0"/>
      <w:marTop w:val="0"/>
      <w:marBottom w:val="0"/>
      <w:divBdr>
        <w:top w:val="none" w:sz="0" w:space="0" w:color="auto"/>
        <w:left w:val="none" w:sz="0" w:space="0" w:color="auto"/>
        <w:bottom w:val="none" w:sz="0" w:space="0" w:color="auto"/>
        <w:right w:val="none" w:sz="0" w:space="0" w:color="auto"/>
      </w:divBdr>
    </w:div>
    <w:div w:id="9731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2AE413AACCD4B91ABA7D0E41D27707C"/>
        <w:category>
          <w:name w:val="General"/>
          <w:gallery w:val="placeholder"/>
        </w:category>
        <w:types>
          <w:type w:val="bbPlcHdr"/>
        </w:types>
        <w:behaviors>
          <w:behavior w:val="content"/>
        </w:behaviors>
        <w:guid w:val="{777CC1DA-179E-4383-95BB-583153EBA443}"/>
      </w:docPartPr>
      <w:docPartBody>
        <w:p w:rsidR="00310300" w:rsidRDefault="006B66D3">
          <w:r w:rsidRPr="000E07D2">
            <w:rPr>
              <w:rStyle w:val="PlaceholderText"/>
            </w:rPr>
            <w:t>[Title]</w:t>
          </w:r>
        </w:p>
      </w:docPartBody>
    </w:docPart>
    <w:docPart>
      <w:docPartPr>
        <w:name w:val="5F0A5741A8C64A359A3C5F24BDFC01B2"/>
        <w:category>
          <w:name w:val="General"/>
          <w:gallery w:val="placeholder"/>
        </w:category>
        <w:types>
          <w:type w:val="bbPlcHdr"/>
        </w:types>
        <w:behaviors>
          <w:behavior w:val="content"/>
        </w:behaviors>
        <w:guid w:val="{1907CB4C-E28F-4B48-B713-CA0C66DFD800}"/>
      </w:docPartPr>
      <w:docPartBody>
        <w:p w:rsidR="00310300" w:rsidRDefault="006B66D3" w:rsidP="006B66D3">
          <w:pPr>
            <w:pStyle w:val="5F0A5741A8C64A359A3C5F24BDFC01B2"/>
          </w:pPr>
          <w:r w:rsidRPr="00342015">
            <w:rPr>
              <w:rStyle w:val="PlaceholderText"/>
            </w:rPr>
            <w:t>[Title]</w:t>
          </w:r>
        </w:p>
      </w:docPartBody>
    </w:docPart>
    <w:docPart>
      <w:docPartPr>
        <w:name w:val="0582E802F8C64E8CA4D0680A72DA5C97"/>
        <w:category>
          <w:name w:val="General"/>
          <w:gallery w:val="placeholder"/>
        </w:category>
        <w:types>
          <w:type w:val="bbPlcHdr"/>
        </w:types>
        <w:behaviors>
          <w:behavior w:val="content"/>
        </w:behaviors>
        <w:guid w:val="{199E7D13-6DFB-4B63-BAC6-BC0A7492049A}"/>
      </w:docPartPr>
      <w:docPartBody>
        <w:p w:rsidR="00A00AA3" w:rsidRDefault="00614A41" w:rsidP="00614A41">
          <w:pPr>
            <w:pStyle w:val="0582E802F8C64E8CA4D0680A72DA5C97"/>
          </w:pPr>
          <w:r w:rsidRPr="00CD62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D3"/>
    <w:rsid w:val="00104FE7"/>
    <w:rsid w:val="001C6804"/>
    <w:rsid w:val="002B1997"/>
    <w:rsid w:val="00310300"/>
    <w:rsid w:val="00614A41"/>
    <w:rsid w:val="006B66D3"/>
    <w:rsid w:val="00A00AA3"/>
    <w:rsid w:val="00EF718B"/>
    <w:rsid w:val="00FE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D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A41"/>
    <w:rPr>
      <w:color w:val="808080"/>
    </w:rPr>
  </w:style>
  <w:style w:type="paragraph" w:customStyle="1" w:styleId="5F0A5741A8C64A359A3C5F24BDFC01B2">
    <w:name w:val="5F0A5741A8C64A359A3C5F24BDFC01B2"/>
    <w:rsid w:val="006B66D3"/>
  </w:style>
  <w:style w:type="paragraph" w:customStyle="1" w:styleId="B45D7827D3174FB1B6D2DECA1295461A">
    <w:name w:val="B45D7827D3174FB1B6D2DECA1295461A"/>
    <w:rsid w:val="002B1997"/>
  </w:style>
  <w:style w:type="paragraph" w:customStyle="1" w:styleId="0582E802F8C64E8CA4D0680A72DA5C97">
    <w:name w:val="0582E802F8C64E8CA4D0680A72DA5C97"/>
    <w:rsid w:val="00614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A0F346D329948A1C8FA89677BF970" ma:contentTypeVersion="9" ma:contentTypeDescription="Create a new document." ma:contentTypeScope="" ma:versionID="4e3dcc59e9941ce0ac63346605b4b48b">
  <xsd:schema xmlns:xsd="http://www.w3.org/2001/XMLSchema" xmlns:xs="http://www.w3.org/2001/XMLSchema" xmlns:p="http://schemas.microsoft.com/office/2006/metadata/properties" xmlns:ns2="c0c8aeb4-fc35-4b66-b0e8-b718edfedaec" targetNamespace="http://schemas.microsoft.com/office/2006/metadata/properties" ma:root="true" ma:fieldsID="580123442be6e86205afb6ab36d7a6d4" ns2:_="">
    <xsd:import namespace="c0c8aeb4-fc35-4b66-b0e8-b718edfeda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aeb4-fc35-4b66-b0e8-b718edfed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82CE8-D582-48DC-B4C5-31609FB607E6}"/>
</file>

<file path=customXml/itemProps2.xml><?xml version="1.0" encoding="utf-8"?>
<ds:datastoreItem xmlns:ds="http://schemas.openxmlformats.org/officeDocument/2006/customXml" ds:itemID="{7FF0F6E7-DB63-4ACA-B6BD-E8132E5F00EC}">
  <ds:schemaRefs>
    <ds:schemaRef ds:uri="http://schemas.openxmlformats.org/officeDocument/2006/bibliography"/>
  </ds:schemaRefs>
</ds:datastoreItem>
</file>

<file path=customXml/itemProps3.xml><?xml version="1.0" encoding="utf-8"?>
<ds:datastoreItem xmlns:ds="http://schemas.openxmlformats.org/officeDocument/2006/customXml" ds:itemID="{0D76B80B-1B7F-4927-91CA-1FF7F7111D3A}">
  <ds:schemaRefs>
    <ds:schemaRef ds:uri="http://schemas.microsoft.com/office/infopath/2007/PartnerControls"/>
    <ds:schemaRef ds:uri="http://purl.org/dc/terms/"/>
    <ds:schemaRef ds:uri="http://schemas.microsoft.com/office/2006/documentManagement/types"/>
    <ds:schemaRef ds:uri="0b2207c7-1a00-4143-9704-12485718470c"/>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C481CC6-9531-482F-964F-C35639899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SOP Template: Chemicals in Animals</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Example: Tamoxifen Diets</dc:title>
  <dc:subject/>
  <dc:creator>Yost, Mike</dc:creator>
  <cp:keywords/>
  <dc:description/>
  <cp:lastModifiedBy>Schomer,Caroline E</cp:lastModifiedBy>
  <cp:revision>4</cp:revision>
  <dcterms:created xsi:type="dcterms:W3CDTF">2021-05-27T20:16:00Z</dcterms:created>
  <dcterms:modified xsi:type="dcterms:W3CDTF">2021-05-28T15:17:00Z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0x010100BA0A0F346D329948A1C8FA89677BF970</vt:lpwstr>
  </property>
</Properties>
</file>