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CCBE" w14:textId="5F6860B8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</w:t>
      </w:r>
      <w:r w:rsidR="00A20A64">
        <w:rPr>
          <w:sz w:val="22"/>
          <w:szCs w:val="22"/>
        </w:rPr>
        <w:t>administration of Carbon tetrachloride (CCl4) in animals</w:t>
      </w:r>
      <w:r w:rsidRPr="008E724B">
        <w:rPr>
          <w:sz w:val="22"/>
          <w:szCs w:val="22"/>
        </w:rPr>
        <w:t xml:space="preserve">. </w:t>
      </w:r>
      <w:r w:rsidR="008D749E" w:rsidRPr="00F65A05">
        <w:rPr>
          <w:sz w:val="22"/>
          <w:szCs w:val="22"/>
        </w:rPr>
        <w:t xml:space="preserve">This SOP template provides general guidance on the minimum expectations for laboratories when working with </w:t>
      </w:r>
      <w:r w:rsidR="00ED4E63">
        <w:rPr>
          <w:sz w:val="22"/>
          <w:szCs w:val="22"/>
        </w:rPr>
        <w:t>CCl4</w:t>
      </w:r>
      <w:r w:rsidR="008D749E" w:rsidRPr="00F65A05">
        <w:rPr>
          <w:sz w:val="22"/>
          <w:szCs w:val="22"/>
        </w:rPr>
        <w:t xml:space="preserve">. It is the responsibility of the </w:t>
      </w:r>
      <w:r w:rsidR="008D749E">
        <w:rPr>
          <w:sz w:val="22"/>
          <w:szCs w:val="22"/>
        </w:rPr>
        <w:t>PI</w:t>
      </w:r>
      <w:r w:rsidR="008D749E" w:rsidRPr="00F65A05">
        <w:rPr>
          <w:sz w:val="22"/>
          <w:szCs w:val="22"/>
        </w:rPr>
        <w:t xml:space="preserve"> to provide training and guidance on the lab-specific requirements for their experiments</w:t>
      </w:r>
      <w:r w:rsidR="008D749E">
        <w:rPr>
          <w:sz w:val="22"/>
          <w:szCs w:val="22"/>
        </w:rPr>
        <w:t xml:space="preserve">.  </w:t>
      </w:r>
      <w:r w:rsidRPr="008E724B">
        <w:rPr>
          <w:b/>
          <w:sz w:val="22"/>
          <w:szCs w:val="22"/>
        </w:rPr>
        <w:t>This SOP should have an accompanying Chemical SOP for laboratory procedures and practices.</w:t>
      </w:r>
      <w:r w:rsidRPr="008E724B">
        <w:rPr>
          <w:sz w:val="22"/>
          <w:szCs w:val="22"/>
        </w:rPr>
        <w:t xml:space="preserve"> This SOP must be attached to the IACUC protocol and made available to Animal Care Services staff upon request. </w:t>
      </w:r>
    </w:p>
    <w:p w14:paraId="542A58AF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Laboratory Staff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 </w:t>
      </w:r>
    </w:p>
    <w:tbl>
      <w:tblPr>
        <w:tblStyle w:val="TableGrid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581"/>
        <w:gridCol w:w="1260"/>
        <w:gridCol w:w="900"/>
        <w:gridCol w:w="1620"/>
        <w:gridCol w:w="990"/>
        <w:gridCol w:w="1826"/>
      </w:tblGrid>
      <w:tr w:rsidR="00C27687" w:rsidRPr="008E724B" w14:paraId="11CDC42E" w14:textId="77777777" w:rsidTr="00A20A64">
        <w:trPr>
          <w:trHeight w:val="432"/>
        </w:trPr>
        <w:tc>
          <w:tcPr>
            <w:tcW w:w="287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6596" w:type="dxa"/>
            <w:gridSpan w:val="5"/>
            <w:vAlign w:val="center"/>
          </w:tcPr>
          <w:p w14:paraId="166DEA9A" w14:textId="15B13AD5" w:rsidR="00C27687" w:rsidRPr="008E724B" w:rsidRDefault="00A20A64" w:rsidP="00A20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Carbon tetrachloride (CCl4)</w:t>
            </w:r>
          </w:p>
        </w:tc>
      </w:tr>
      <w:tr w:rsidR="00C27687" w:rsidRPr="008E724B" w14:paraId="21B49C85" w14:textId="77777777" w:rsidTr="00A20A64">
        <w:trPr>
          <w:trHeight w:val="432"/>
        </w:trPr>
        <w:tc>
          <w:tcPr>
            <w:tcW w:w="287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6596" w:type="dxa"/>
            <w:gridSpan w:val="5"/>
            <w:vAlign w:val="center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A20A64">
        <w:trPr>
          <w:trHeight w:val="432"/>
        </w:trPr>
        <w:tc>
          <w:tcPr>
            <w:tcW w:w="287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6596" w:type="dxa"/>
            <w:gridSpan w:val="5"/>
            <w:vAlign w:val="center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A20A64">
        <w:trPr>
          <w:trHeight w:val="432"/>
        </w:trPr>
        <w:tc>
          <w:tcPr>
            <w:tcW w:w="287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6596" w:type="dxa"/>
            <w:gridSpan w:val="5"/>
            <w:vAlign w:val="center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A20A64">
        <w:tc>
          <w:tcPr>
            <w:tcW w:w="287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260" w:type="dxa"/>
            <w:vAlign w:val="center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20" w:type="dxa"/>
            <w:vAlign w:val="center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26" w:type="dxa"/>
            <w:vAlign w:val="center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2AD00B8" w14:textId="77777777" w:rsidTr="00A20A64">
        <w:trPr>
          <w:trHeight w:val="432"/>
        </w:trPr>
        <w:tc>
          <w:tcPr>
            <w:tcW w:w="2872" w:type="dxa"/>
            <w:gridSpan w:val="2"/>
            <w:vAlign w:val="center"/>
          </w:tcPr>
          <w:p w14:paraId="38B3D0B6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Name of Responsible person</w:t>
            </w:r>
          </w:p>
        </w:tc>
        <w:tc>
          <w:tcPr>
            <w:tcW w:w="6596" w:type="dxa"/>
            <w:gridSpan w:val="5"/>
            <w:vAlign w:val="center"/>
          </w:tcPr>
          <w:p w14:paraId="655AAD08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C90B65">
        <w:tc>
          <w:tcPr>
            <w:tcW w:w="1291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C90B65"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434AAB24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7777777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C90B65">
        <w:trPr>
          <w:trHeight w:val="1335"/>
        </w:trPr>
        <w:tc>
          <w:tcPr>
            <w:tcW w:w="1291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2F17E6BD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497188BF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167FAA89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6F803B9F" w14:textId="77777777" w:rsidR="00C27687" w:rsidRPr="008E724B" w:rsidRDefault="00ED4E63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  <w:showingPlcHdr/>
              </w:sdtPr>
              <w:sdtEndPr/>
              <w:sdtContent>
                <w:r w:rsidR="00C27687" w:rsidRPr="008E724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3E4476C" w14:textId="77777777" w:rsidR="00C1284C" w:rsidRPr="008E724B" w:rsidRDefault="00C1284C" w:rsidP="00C90B65">
            <w:pPr>
              <w:rPr>
                <w:sz w:val="22"/>
                <w:szCs w:val="22"/>
              </w:rPr>
            </w:pPr>
          </w:p>
          <w:p w14:paraId="6DB79B79" w14:textId="0E2C904A" w:rsidR="00A20A64" w:rsidRPr="00327063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553779853"/>
                  </w:sdtPr>
                  <w:sdtEndPr/>
                  <w:sdtContent>
                    <w:r w:rsidR="00A20A64" w:rsidRPr="00A20A64">
                      <w:rPr>
                        <w:sz w:val="22"/>
                        <w:szCs w:val="22"/>
                      </w:rPr>
                      <w:t>LD50 Oral = 2350 mg/kg ( Rat ), LD50 Dermal = 5070 mg/kg ( Rat ), LC50 Inhalation= 8000 ppm ( Rat ) 4 h,  NIOSH IDLH: 200 ppm STEL: 2 ppm STEL: 12.6 mg/m</w:t>
                    </w:r>
                    <w:r w:rsidR="00A20A64" w:rsidRPr="00A20A64">
                      <w:rPr>
                        <w:sz w:val="22"/>
                        <w:szCs w:val="22"/>
                        <w:vertAlign w:val="superscript"/>
                      </w:rPr>
                      <w:t>3</w:t>
                    </w:r>
                    <w:r w:rsidR="00A20A64" w:rsidRPr="00A20A64">
                      <w:rPr>
                        <w:sz w:val="22"/>
                        <w:szCs w:val="22"/>
                      </w:rPr>
                      <w:t>.</w:t>
                    </w:r>
                  </w:sdtContent>
                </w:sdt>
              </w:sdtContent>
            </w:sdt>
          </w:p>
        </w:tc>
      </w:tr>
      <w:tr w:rsidR="00C27687" w:rsidRPr="008E724B" w14:paraId="4039068E" w14:textId="77777777" w:rsidTr="00C90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9348406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C90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0477FE7C" w14:textId="46964FBC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 lab manager or PI)</w:t>
            </w:r>
          </w:p>
          <w:p w14:paraId="0A6A9113" w14:textId="651D466B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ED4E63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C90B65"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16D08B3" w14:textId="19F49E34" w:rsidR="00C27687" w:rsidRPr="000031E4" w:rsidRDefault="00C27687" w:rsidP="00C90B65">
            <w:pPr>
              <w:rPr>
                <w:color w:val="FF0000"/>
              </w:rPr>
            </w:pPr>
            <w:r w:rsidRPr="00BC2C3C">
              <w:t>Outline the process for transporting toxic, or hazardous, chemicals/drugs to Animal Care Services (ACS) Rooms,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ED4E63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6C194A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49A489D" w14:textId="77777777" w:rsidR="00C27687" w:rsidRPr="00BC2C3C" w:rsidRDefault="00C27687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ED4E63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1980A82" w14:textId="6D519854" w:rsidR="00C27687" w:rsidRDefault="00BC407E" w:rsidP="00C90B65">
            <w:pP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past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ed, they must be transported in their home cage, within a secondary container (e.g. sterilite bin) that contains small airholes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6E4DBAC9" w14:textId="77777777" w:rsidR="002638E0" w:rsidRDefault="002638E0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</w:p>
          <w:p w14:paraId="20D80DD9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2638E0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DBBAFA8" w:rsidR="002638E0" w:rsidRDefault="00ED4E6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ED4E6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77777777" w:rsidR="002638E0" w:rsidRDefault="00ED4E63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t>If yes, in:</w:t>
            </w:r>
          </w:p>
          <w:p w14:paraId="6AC7C129" w14:textId="7E4DF73A" w:rsidR="002638E0" w:rsidRDefault="00ED4E6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2DAB2CEF" w:rsidR="002638E0" w:rsidRDefault="00ED4E6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ED4E63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766ABAA8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</w:sdtPr>
              <w:sdtEndPr/>
              <w:sdtContent>
                <w:r w:rsidR="00A20A64">
                  <w:t>5 days following last exposure</w:t>
                </w:r>
              </w:sdtContent>
            </w:sdt>
          </w:p>
          <w:p w14:paraId="5E9066C3" w14:textId="77777777" w:rsidR="002638E0" w:rsidRPr="006E4CBB" w:rsidRDefault="002638E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C27687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2C1105F2" w:rsidR="00C27687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2741231F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0B420329" w:rsidR="00C27687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77777777" w:rsidR="00C27687" w:rsidRPr="0005654C" w:rsidRDefault="00ED4E63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C27687">
            <w:pPr>
              <w:pStyle w:val="ListParagraph"/>
              <w:numPr>
                <w:ilvl w:val="0"/>
                <w:numId w:val="10"/>
              </w:numPr>
              <w:jc w:val="both"/>
            </w:pPr>
          </w:p>
        </w:tc>
        <w:tc>
          <w:tcPr>
            <w:tcW w:w="8190" w:type="dxa"/>
          </w:tcPr>
          <w:p w14:paraId="1C7E0165" w14:textId="1DF77052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>(Only complete if hazardous materials are being excreted by animals.</w:t>
            </w:r>
            <w:r w:rsidR="002638E0">
              <w:rPr>
                <w:b/>
                <w:smallCaps/>
              </w:rPr>
              <w:t xml:space="preserve">  If not being excreted,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0E6211ED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44BA2AC0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Face shield</w:t>
            </w:r>
            <w:r w:rsidR="00A20A64">
              <w:rPr>
                <w:noProof/>
              </w:rPr>
              <w:t>/ Safety goggles/ Safety glasses</w:t>
            </w:r>
          </w:p>
          <w:p w14:paraId="51BA9327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Goggles (not supplied by ACS)</w:t>
            </w:r>
          </w:p>
          <w:p w14:paraId="7DAC1BC7" w14:textId="4A66AC8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68E9B51C" w:rsidR="00C27687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ED4E63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77777777" w:rsidR="00C27687" w:rsidRDefault="00ED4E63" w:rsidP="00C90B65">
            <w:pPr>
              <w:ind w:left="720"/>
            </w:pPr>
            <w:sdt>
              <w:sdtPr>
                <w:id w:val="-10109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Non-Regulated Waste for incineration</w:t>
            </w:r>
          </w:p>
          <w:p w14:paraId="4CAA48AE" w14:textId="713FEE8E" w:rsidR="00C27687" w:rsidRDefault="00ED4E63" w:rsidP="00C90B65">
            <w:pPr>
              <w:ind w:left="720"/>
            </w:pPr>
            <w:sdt>
              <w:sdtPr>
                <w:id w:val="-1988699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 xml:space="preserve">Chemical; </w:t>
            </w:r>
            <w:r w:rsidR="00C27687" w:rsidRPr="00A20A64">
              <w:rPr>
                <w:highlight w:val="yellow"/>
              </w:rPr>
              <w:t>Regulated Waste for disposal through EH&amp;S Hazardous Waste</w:t>
            </w:r>
          </w:p>
          <w:p w14:paraId="3BB31700" w14:textId="77777777" w:rsidR="00C27687" w:rsidRDefault="00ED4E63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ED4E63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7CD92752" w:rsidR="00C27687" w:rsidRDefault="00ED4E63" w:rsidP="00C90B65">
            <w:pPr>
              <w:ind w:left="720"/>
            </w:pPr>
            <w:sdt>
              <w:sdtPr>
                <w:id w:val="103549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</w:sdtPr>
              <w:sdtEndPr/>
              <w:sdtContent>
                <w:r w:rsidR="00A20A64" w:rsidRPr="006C110B">
                  <w:rPr>
                    <w:b/>
                    <w:bCs/>
                  </w:rPr>
                  <w:t>Surplus CCl</w:t>
                </w:r>
                <w:r w:rsidR="00A20A64" w:rsidRPr="006C110B">
                  <w:rPr>
                    <w:b/>
                    <w:bCs/>
                    <w:vertAlign w:val="subscript"/>
                  </w:rPr>
                  <w:t>4</w:t>
                </w:r>
                <w:r w:rsidR="00A20A64" w:rsidRPr="006C110B">
                  <w:rPr>
                    <w:b/>
                    <w:bCs/>
                  </w:rPr>
                  <w:t> and rinsate must be disposed of as hazardous chemical waste through EH&amp;S Hazardous Waste</w:t>
                </w:r>
                <w:r w:rsidR="00A20A64">
                  <w:rPr>
                    <w:b/>
                    <w:bCs/>
                  </w:rPr>
                  <w:t xml:space="preserve"> by the lab staff</w:t>
                </w:r>
                <w:r w:rsidR="00A20A64" w:rsidRPr="006C110B">
                  <w:rPr>
                    <w:b/>
                    <w:bCs/>
                  </w:rPr>
                  <w:t>.</w:t>
                </w:r>
              </w:sdtContent>
            </w:sdt>
          </w:p>
          <w:p w14:paraId="3495F221" w14:textId="77777777" w:rsidR="00C27687" w:rsidRPr="00BC2C3C" w:rsidRDefault="00C27687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C27687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190" w:type="dxa"/>
          </w:tcPr>
          <w:p w14:paraId="4D472A88" w14:textId="77777777" w:rsidR="00C27687" w:rsidRDefault="00C27687" w:rsidP="00C90B65">
            <w:r>
              <w:t xml:space="preserve">How animal carcasses are be disposed of? </w:t>
            </w:r>
            <w:r w:rsidRPr="00BC2C3C">
              <w:t xml:space="preserve"> </w:t>
            </w:r>
          </w:p>
          <w:p w14:paraId="3E377A79" w14:textId="77777777" w:rsidR="00C27687" w:rsidRPr="00BC2C3C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55346519" w:rsidR="00C27687" w:rsidRDefault="00ED4E63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A64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</w:sdtPr>
              <w:sdtEndPr/>
              <w:sdtContent>
                <w:r w:rsidR="00A20A64">
                  <w:rPr>
                    <w:noProof/>
                  </w:rPr>
                  <w:t xml:space="preserve">Carcasses are disposed of through </w:t>
                </w:r>
                <w:r w:rsidR="00A20A64" w:rsidRPr="001F15C5">
                  <w:rPr>
                    <w:b/>
                    <w:bCs/>
                    <w:noProof/>
                  </w:rPr>
                  <w:t>EH&amp;S Hazardous Waste Management</w:t>
                </w:r>
              </w:sdtContent>
            </w:sdt>
          </w:p>
          <w:p w14:paraId="63B11862" w14:textId="77777777" w:rsidR="00C27687" w:rsidRPr="00BC2C3C" w:rsidRDefault="00C27687" w:rsidP="00C90B65"/>
        </w:tc>
      </w:tr>
    </w:tbl>
    <w:tbl>
      <w:tblPr>
        <w:tblStyle w:val="TableGrid1"/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9308"/>
      </w:tblGrid>
      <w:tr w:rsidR="008E724B" w14:paraId="2DC458F2" w14:textId="77777777" w:rsidTr="00A20A64">
        <w:tc>
          <w:tcPr>
            <w:tcW w:w="10064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A20A64">
        <w:tc>
          <w:tcPr>
            <w:tcW w:w="10064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lastRenderedPageBreak/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A20A64">
        <w:tc>
          <w:tcPr>
            <w:tcW w:w="1252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812" w:type="dxa"/>
          </w:tcPr>
          <w:p w14:paraId="3AF7C9EC" w14:textId="77777777" w:rsidR="00A20A64" w:rsidRDefault="00ED4E63" w:rsidP="00A20A64">
            <w:hyperlink r:id="rId11" w:history="1">
              <w:r w:rsidR="00A20A64" w:rsidRPr="004C2880">
                <w:rPr>
                  <w:rStyle w:val="Hyperlink"/>
                </w:rPr>
                <w:t>https://cfpub.epa.gov/ncea/iris/iris_documents/documents/toxreviews/0020tr.pdf</w:t>
              </w:r>
            </w:hyperlink>
          </w:p>
          <w:p w14:paraId="4F0A47E3" w14:textId="77777777" w:rsidR="00A20A64" w:rsidRDefault="00ED4E63" w:rsidP="00A20A64">
            <w:hyperlink r:id="rId12" w:history="1">
              <w:r w:rsidR="00A20A64" w:rsidRPr="004C2880">
                <w:rPr>
                  <w:rStyle w:val="Hyperlink"/>
                </w:rPr>
                <w:t>https://www.fishersci.com/store/msds?partNumber=AC148170010&amp;productDescription=CARBON+TETRACHLORIDE+99+1LT&amp;vendorId=VN00033901&amp;countryCode=US&amp;language=en</w:t>
              </w:r>
            </w:hyperlink>
          </w:p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3D85DD47" w:rsidR="00BC407E" w:rsidRDefault="00ED4E63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0A64">
          <w:t>SOP Example: CCl4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17DD3A68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 xml:space="preserve">SOP </w:t>
        </w:r>
        <w:r w:rsidR="00A20A64">
          <w:rPr>
            <w:b/>
            <w:bCs/>
            <w:sz w:val="36"/>
            <w:szCs w:val="36"/>
          </w:rPr>
          <w:t>Example</w:t>
        </w:r>
        <w:r w:rsidR="00C27687">
          <w:rPr>
            <w:b/>
            <w:bCs/>
            <w:sz w:val="36"/>
            <w:szCs w:val="36"/>
          </w:rPr>
          <w:t xml:space="preserve">: </w:t>
        </w:r>
        <w:r w:rsidR="00A20A64">
          <w:rPr>
            <w:b/>
            <w:bCs/>
            <w:sz w:val="36"/>
            <w:szCs w:val="36"/>
          </w:rPr>
          <w:t>CCl4</w:t>
        </w:r>
        <w:r w:rsidR="00C27687">
          <w:rPr>
            <w:b/>
            <w:bCs/>
            <w:sz w:val="36"/>
            <w:szCs w:val="36"/>
          </w:rPr>
          <w:t xml:space="preserve"> 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D44"/>
    <w:multiLevelType w:val="hybridMultilevel"/>
    <w:tmpl w:val="2A06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7086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31306B"/>
    <w:rsid w:val="00316B36"/>
    <w:rsid w:val="003228BA"/>
    <w:rsid w:val="00327063"/>
    <w:rsid w:val="00343745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B7119"/>
    <w:rsid w:val="005023E0"/>
    <w:rsid w:val="00505454"/>
    <w:rsid w:val="0052043F"/>
    <w:rsid w:val="0058323F"/>
    <w:rsid w:val="005952A6"/>
    <w:rsid w:val="005A62A9"/>
    <w:rsid w:val="005D2C21"/>
    <w:rsid w:val="0061605B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7453D"/>
    <w:rsid w:val="00881EBA"/>
    <w:rsid w:val="00892D0A"/>
    <w:rsid w:val="008D3C7D"/>
    <w:rsid w:val="008D6F23"/>
    <w:rsid w:val="008D749E"/>
    <w:rsid w:val="008E724B"/>
    <w:rsid w:val="009335B8"/>
    <w:rsid w:val="0094290E"/>
    <w:rsid w:val="0094754B"/>
    <w:rsid w:val="0095400A"/>
    <w:rsid w:val="009600DE"/>
    <w:rsid w:val="009607E4"/>
    <w:rsid w:val="00967323"/>
    <w:rsid w:val="009D629A"/>
    <w:rsid w:val="009F3A0C"/>
    <w:rsid w:val="009F4BF7"/>
    <w:rsid w:val="00A20A64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73BB6"/>
    <w:rsid w:val="00DA303B"/>
    <w:rsid w:val="00DE4C85"/>
    <w:rsid w:val="00DE608D"/>
    <w:rsid w:val="00E12B38"/>
    <w:rsid w:val="00E2592D"/>
    <w:rsid w:val="00ED4E63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shersci.com/store/msds?partNumber=AC148170010&amp;productDescription=CARBON+TETRACHLORIDE+99+1LT&amp;vendorId=VN00033901&amp;countryCode=US&amp;language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fpub.epa.gov/ncea/iris/iris_documents/documents/toxreviews/0020tr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A00AA3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104FE7"/>
    <w:rsid w:val="001C6804"/>
    <w:rsid w:val="002B1997"/>
    <w:rsid w:val="00310300"/>
    <w:rsid w:val="00614A41"/>
    <w:rsid w:val="006B66D3"/>
    <w:rsid w:val="00A00AA3"/>
    <w:rsid w:val="00EF718B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A41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A0F346D329948A1C8FA89677BF970" ma:contentTypeVersion="9" ma:contentTypeDescription="Create a new document." ma:contentTypeScope="" ma:versionID="4e3dcc59e9941ce0ac63346605b4b48b">
  <xsd:schema xmlns:xsd="http://www.w3.org/2001/XMLSchema" xmlns:xs="http://www.w3.org/2001/XMLSchema" xmlns:p="http://schemas.microsoft.com/office/2006/metadata/properties" xmlns:ns2="c0c8aeb4-fc35-4b66-b0e8-b718edfedaec" targetNamespace="http://schemas.microsoft.com/office/2006/metadata/properties" ma:root="true" ma:fieldsID="580123442be6e86205afb6ab36d7a6d4" ns2:_="">
    <xsd:import namespace="c0c8aeb4-fc35-4b66-b0e8-b718edfed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aeb4-fc35-4b66-b0e8-b718edfed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96FDA-4C62-4EFD-98ED-6E826603A33D}"/>
</file>

<file path=customXml/itemProps4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Example: CCl4 in Animals</vt:lpstr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Example: CCl4 in Animals</dc:title>
  <dc:subject/>
  <dc:creator>Yost, Mike</dc:creator>
  <cp:keywords/>
  <dc:description/>
  <cp:lastModifiedBy>Schomer,Caroline E</cp:lastModifiedBy>
  <cp:revision>9</cp:revision>
  <dcterms:created xsi:type="dcterms:W3CDTF">2021-05-27T20:12:00Z</dcterms:created>
  <dcterms:modified xsi:type="dcterms:W3CDTF">2021-05-28T13:38:00Z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0x010100BA0A0F346D329948A1C8FA89677BF970</vt:lpwstr>
  </property>
</Properties>
</file>