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AE636" w14:textId="77777777" w:rsidR="00412B59" w:rsidRPr="00412B59" w:rsidRDefault="00412B59" w:rsidP="00412B59">
      <w:pPr>
        <w:spacing w:before="0"/>
        <w:rPr>
          <w:rFonts w:ascii="Calibri" w:eastAsia="Calibri" w:hAnsi="Calibri" w:cs="Calibri"/>
          <w:sz w:val="22"/>
          <w:szCs w:val="22"/>
        </w:rPr>
      </w:pPr>
      <w:r w:rsidRPr="00412B59">
        <w:rPr>
          <w:rFonts w:ascii="Calibri" w:eastAsia="Calibri" w:hAnsi="Calibri" w:cs="Calibri"/>
          <w:sz w:val="22"/>
          <w:szCs w:val="22"/>
        </w:rPr>
        <w:t xml:space="preserve">This is a recommended template for a chemical SOP. All work involving </w:t>
      </w:r>
      <w:r w:rsidRPr="00412B59">
        <w:rPr>
          <w:rFonts w:ascii="Calibri" w:eastAsia="Calibri" w:hAnsi="Calibri" w:cs="Calibri"/>
          <w:sz w:val="22"/>
          <w:szCs w:val="22"/>
          <w:u w:val="single"/>
        </w:rPr>
        <w:t>materials classified as Particularly Hazardous</w:t>
      </w:r>
      <w:r w:rsidRPr="00412B59">
        <w:rPr>
          <w:rFonts w:ascii="Calibri" w:eastAsia="Calibri" w:hAnsi="Calibri" w:cs="Calibri"/>
          <w:sz w:val="22"/>
          <w:szCs w:val="22"/>
        </w:rPr>
        <w:t xml:space="preserve"> requires the completion of Section 6. </w:t>
      </w:r>
    </w:p>
    <w:tbl>
      <w:tblPr>
        <w:tblStyle w:val="TableGrid2"/>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1"/>
        <w:gridCol w:w="1581"/>
        <w:gridCol w:w="1260"/>
        <w:gridCol w:w="900"/>
        <w:gridCol w:w="347"/>
        <w:gridCol w:w="1273"/>
        <w:gridCol w:w="990"/>
        <w:gridCol w:w="2340"/>
      </w:tblGrid>
      <w:tr w:rsidR="00412B59" w:rsidRPr="00412B59" w14:paraId="258BF01A" w14:textId="77777777" w:rsidTr="008004B1">
        <w:tc>
          <w:tcPr>
            <w:tcW w:w="2872" w:type="dxa"/>
            <w:gridSpan w:val="2"/>
            <w:vAlign w:val="center"/>
          </w:tcPr>
          <w:p w14:paraId="496E99C1" w14:textId="77777777" w:rsidR="00412B59" w:rsidRPr="00412B59" w:rsidRDefault="00412B59" w:rsidP="00412B59">
            <w:pPr>
              <w:tabs>
                <w:tab w:val="left" w:pos="900"/>
                <w:tab w:val="left" w:pos="2880"/>
              </w:tabs>
              <w:spacing w:after="200" w:line="276" w:lineRule="auto"/>
              <w:ind w:right="75"/>
              <w:rPr>
                <w:rFonts w:ascii="Calibri" w:hAnsi="Calibri"/>
              </w:rPr>
            </w:pPr>
            <w:r w:rsidRPr="00412B59">
              <w:rPr>
                <w:rFonts w:ascii="Calibri" w:hAnsi="Calibri"/>
              </w:rPr>
              <w:t xml:space="preserve">Procedure Name </w:t>
            </w:r>
          </w:p>
        </w:tc>
        <w:tc>
          <w:tcPr>
            <w:tcW w:w="7110" w:type="dxa"/>
            <w:gridSpan w:val="6"/>
          </w:tcPr>
          <w:p w14:paraId="330D6FEF" w14:textId="77777777" w:rsidR="00412B59" w:rsidRPr="00412B59" w:rsidRDefault="00412B59" w:rsidP="00412B59">
            <w:pPr>
              <w:spacing w:after="200" w:line="276" w:lineRule="auto"/>
              <w:rPr>
                <w:rFonts w:ascii="Calibri" w:hAnsi="Calibri"/>
              </w:rPr>
            </w:pPr>
          </w:p>
        </w:tc>
      </w:tr>
      <w:tr w:rsidR="00412B59" w:rsidRPr="00412B59" w14:paraId="263F4B39" w14:textId="77777777" w:rsidTr="008004B1">
        <w:tc>
          <w:tcPr>
            <w:tcW w:w="2872" w:type="dxa"/>
            <w:gridSpan w:val="2"/>
            <w:vAlign w:val="center"/>
          </w:tcPr>
          <w:p w14:paraId="0486EBD7" w14:textId="77777777" w:rsidR="00412B59" w:rsidRPr="00412B59" w:rsidRDefault="00412B59" w:rsidP="00412B59">
            <w:pPr>
              <w:spacing w:after="200" w:line="276" w:lineRule="auto"/>
              <w:rPr>
                <w:rFonts w:ascii="Calibri" w:hAnsi="Calibri"/>
              </w:rPr>
            </w:pPr>
            <w:r w:rsidRPr="00412B59">
              <w:rPr>
                <w:rFonts w:ascii="Calibri" w:hAnsi="Calibri"/>
              </w:rPr>
              <w:t>Procedure Author</w:t>
            </w:r>
          </w:p>
        </w:tc>
        <w:tc>
          <w:tcPr>
            <w:tcW w:w="7110" w:type="dxa"/>
            <w:gridSpan w:val="6"/>
          </w:tcPr>
          <w:p w14:paraId="47125B24" w14:textId="77777777" w:rsidR="00412B59" w:rsidRPr="00412B59" w:rsidRDefault="00412B59" w:rsidP="00412B59">
            <w:pPr>
              <w:spacing w:after="200" w:line="276" w:lineRule="auto"/>
              <w:rPr>
                <w:rFonts w:ascii="Calibri" w:hAnsi="Calibri"/>
              </w:rPr>
            </w:pPr>
          </w:p>
        </w:tc>
      </w:tr>
      <w:tr w:rsidR="00412B59" w:rsidRPr="00412B59" w14:paraId="503F11E4" w14:textId="77777777" w:rsidTr="008004B1">
        <w:tc>
          <w:tcPr>
            <w:tcW w:w="2872" w:type="dxa"/>
            <w:gridSpan w:val="2"/>
            <w:vAlign w:val="center"/>
          </w:tcPr>
          <w:p w14:paraId="653586B2" w14:textId="77777777" w:rsidR="00412B59" w:rsidRPr="00412B59" w:rsidRDefault="00412B59" w:rsidP="00412B59">
            <w:pPr>
              <w:spacing w:after="200" w:line="276" w:lineRule="auto"/>
              <w:rPr>
                <w:rFonts w:ascii="Calibri" w:hAnsi="Calibri"/>
              </w:rPr>
            </w:pPr>
            <w:r w:rsidRPr="00412B59">
              <w:rPr>
                <w:rFonts w:ascii="Calibri" w:hAnsi="Calibri"/>
              </w:rPr>
              <w:t>Name of Responsible Person</w:t>
            </w:r>
          </w:p>
        </w:tc>
        <w:tc>
          <w:tcPr>
            <w:tcW w:w="7110" w:type="dxa"/>
            <w:gridSpan w:val="6"/>
          </w:tcPr>
          <w:p w14:paraId="517D5552" w14:textId="77777777" w:rsidR="00412B59" w:rsidRPr="00412B59" w:rsidRDefault="00412B59" w:rsidP="00412B59">
            <w:pPr>
              <w:spacing w:after="200" w:line="276" w:lineRule="auto"/>
              <w:rPr>
                <w:rFonts w:ascii="Calibri" w:hAnsi="Calibri"/>
              </w:rPr>
            </w:pPr>
          </w:p>
        </w:tc>
      </w:tr>
      <w:tr w:rsidR="00412B59" w:rsidRPr="00412B59" w14:paraId="477C8EA2" w14:textId="77777777" w:rsidTr="008004B1">
        <w:tc>
          <w:tcPr>
            <w:tcW w:w="2872" w:type="dxa"/>
            <w:gridSpan w:val="2"/>
            <w:vAlign w:val="center"/>
          </w:tcPr>
          <w:p w14:paraId="1E9E2F46" w14:textId="77777777" w:rsidR="00412B59" w:rsidRPr="00412B59" w:rsidRDefault="00412B59" w:rsidP="00412B59">
            <w:pPr>
              <w:spacing w:after="200" w:line="276" w:lineRule="auto"/>
              <w:rPr>
                <w:rFonts w:ascii="Calibri" w:hAnsi="Calibri"/>
              </w:rPr>
            </w:pPr>
            <w:r w:rsidRPr="00412B59">
              <w:rPr>
                <w:rFonts w:ascii="Calibri" w:hAnsi="Calibri"/>
              </w:rPr>
              <w:t>Location to be Performed</w:t>
            </w:r>
          </w:p>
        </w:tc>
        <w:tc>
          <w:tcPr>
            <w:tcW w:w="7110" w:type="dxa"/>
            <w:gridSpan w:val="6"/>
          </w:tcPr>
          <w:p w14:paraId="358842EF" w14:textId="77777777" w:rsidR="00412B59" w:rsidRPr="00412B59" w:rsidRDefault="00412B59" w:rsidP="00412B59">
            <w:pPr>
              <w:spacing w:after="200" w:line="276" w:lineRule="auto"/>
              <w:rPr>
                <w:rFonts w:ascii="Calibri" w:hAnsi="Calibri"/>
              </w:rPr>
            </w:pPr>
          </w:p>
        </w:tc>
      </w:tr>
      <w:tr w:rsidR="00412B59" w:rsidRPr="00412B59" w14:paraId="0C6C0642" w14:textId="77777777" w:rsidTr="008004B1">
        <w:tc>
          <w:tcPr>
            <w:tcW w:w="2872" w:type="dxa"/>
            <w:gridSpan w:val="2"/>
            <w:vAlign w:val="center"/>
          </w:tcPr>
          <w:p w14:paraId="1078C574" w14:textId="77777777" w:rsidR="00412B59" w:rsidRPr="00412B59" w:rsidRDefault="00412B59" w:rsidP="00412B59">
            <w:pPr>
              <w:spacing w:after="200" w:line="276" w:lineRule="auto"/>
              <w:rPr>
                <w:rFonts w:ascii="Calibri" w:hAnsi="Calibri"/>
              </w:rPr>
            </w:pPr>
            <w:r w:rsidRPr="00412B59">
              <w:rPr>
                <w:rFonts w:ascii="Calibri" w:hAnsi="Calibri"/>
              </w:rPr>
              <w:t>Creation Date</w:t>
            </w:r>
          </w:p>
        </w:tc>
        <w:tc>
          <w:tcPr>
            <w:tcW w:w="1260" w:type="dxa"/>
          </w:tcPr>
          <w:p w14:paraId="043BBC80" w14:textId="77777777" w:rsidR="00412B59" w:rsidRPr="00412B59" w:rsidRDefault="00412B59" w:rsidP="00412B59">
            <w:pPr>
              <w:spacing w:after="200" w:line="276" w:lineRule="auto"/>
              <w:rPr>
                <w:rFonts w:ascii="Calibri" w:hAnsi="Calibri"/>
              </w:rPr>
            </w:pPr>
          </w:p>
        </w:tc>
        <w:tc>
          <w:tcPr>
            <w:tcW w:w="900" w:type="dxa"/>
          </w:tcPr>
          <w:p w14:paraId="02BB2750" w14:textId="77777777" w:rsidR="00412B59" w:rsidRPr="00412B59" w:rsidRDefault="00412B59" w:rsidP="00412B59">
            <w:pPr>
              <w:spacing w:after="200" w:line="276" w:lineRule="auto"/>
              <w:rPr>
                <w:rFonts w:ascii="Calibri" w:hAnsi="Calibri"/>
              </w:rPr>
            </w:pPr>
            <w:r w:rsidRPr="00412B59">
              <w:rPr>
                <w:rFonts w:ascii="Calibri" w:hAnsi="Calibri"/>
              </w:rPr>
              <w:t>Review Date(s)</w:t>
            </w:r>
          </w:p>
        </w:tc>
        <w:tc>
          <w:tcPr>
            <w:tcW w:w="1620" w:type="dxa"/>
            <w:gridSpan w:val="2"/>
          </w:tcPr>
          <w:p w14:paraId="60DFCD00" w14:textId="77777777" w:rsidR="00412B59" w:rsidRPr="00412B59" w:rsidRDefault="00412B59" w:rsidP="00412B59">
            <w:pPr>
              <w:spacing w:after="200" w:line="276" w:lineRule="auto"/>
              <w:rPr>
                <w:rFonts w:ascii="Calibri" w:hAnsi="Calibri"/>
              </w:rPr>
            </w:pPr>
          </w:p>
        </w:tc>
        <w:tc>
          <w:tcPr>
            <w:tcW w:w="990" w:type="dxa"/>
          </w:tcPr>
          <w:p w14:paraId="04C867E6" w14:textId="77777777" w:rsidR="00412B59" w:rsidRPr="00412B59" w:rsidRDefault="00412B59" w:rsidP="00412B59">
            <w:pPr>
              <w:spacing w:after="200" w:line="276" w:lineRule="auto"/>
              <w:rPr>
                <w:rFonts w:ascii="Calibri" w:hAnsi="Calibri"/>
              </w:rPr>
            </w:pPr>
            <w:r w:rsidRPr="00412B59">
              <w:rPr>
                <w:rFonts w:ascii="Calibri" w:hAnsi="Calibri"/>
              </w:rPr>
              <w:t>Revision Date(s)</w:t>
            </w:r>
          </w:p>
        </w:tc>
        <w:tc>
          <w:tcPr>
            <w:tcW w:w="2340" w:type="dxa"/>
          </w:tcPr>
          <w:p w14:paraId="1746A671" w14:textId="77777777" w:rsidR="00412B59" w:rsidRPr="00412B59" w:rsidRDefault="00412B59" w:rsidP="00412B59">
            <w:pPr>
              <w:spacing w:after="200" w:line="276" w:lineRule="auto"/>
              <w:rPr>
                <w:rFonts w:ascii="Calibri" w:hAnsi="Calibri"/>
              </w:rPr>
            </w:pPr>
          </w:p>
        </w:tc>
      </w:tr>
      <w:tr w:rsidR="00412B59" w:rsidRPr="00412B59" w14:paraId="37EA410A" w14:textId="77777777" w:rsidTr="008004B1">
        <w:tc>
          <w:tcPr>
            <w:tcW w:w="1291" w:type="dxa"/>
          </w:tcPr>
          <w:p w14:paraId="2738D736"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Pr>
          <w:p w14:paraId="6A7205C5" w14:textId="77777777" w:rsidR="00412B59" w:rsidRDefault="00412B59" w:rsidP="00412B59">
            <w:pPr>
              <w:spacing w:after="200" w:line="276" w:lineRule="auto"/>
              <w:rPr>
                <w:rFonts w:ascii="Calibri" w:hAnsi="Calibri"/>
                <w:b/>
                <w:smallCaps/>
              </w:rPr>
            </w:pPr>
            <w:r w:rsidRPr="00412B59">
              <w:rPr>
                <w:rFonts w:ascii="Calibri" w:hAnsi="Calibri"/>
                <w:b/>
                <w:smallCaps/>
              </w:rPr>
              <w:t>This standard operating procedure (SOP) is for a:</w:t>
            </w:r>
          </w:p>
          <w:p w14:paraId="6B44F2C8" w14:textId="77777777" w:rsidR="00412B59" w:rsidRPr="00412B59" w:rsidRDefault="004129BC" w:rsidP="00412B59">
            <w:pPr>
              <w:ind w:left="360"/>
              <w:rPr>
                <w:rFonts w:ascii="Calibri" w:hAnsi="Calibri" w:cs="Calibri"/>
              </w:rPr>
            </w:pPr>
            <w:sdt>
              <w:sdtPr>
                <w:rPr>
                  <w:rFonts w:ascii="Calibri" w:hAnsi="Calibri" w:cs="Calibri"/>
                </w:rPr>
                <w:id w:val="-1867898286"/>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cs="Calibri"/>
              </w:rPr>
              <w:t>Specific laboratory procedure or experiment</w:t>
            </w:r>
          </w:p>
          <w:p w14:paraId="4F22DE83" w14:textId="1F641535" w:rsidR="00412B59" w:rsidRDefault="00412B59" w:rsidP="00412B59">
            <w:pPr>
              <w:numPr>
                <w:ilvl w:val="0"/>
                <w:numId w:val="11"/>
              </w:numPr>
              <w:contextualSpacing/>
              <w:rPr>
                <w:rFonts w:ascii="Calibri" w:hAnsi="Calibri" w:cs="Calibri"/>
              </w:rPr>
            </w:pPr>
            <w:r w:rsidRPr="00412B59">
              <w:rPr>
                <w:rFonts w:ascii="Calibri" w:hAnsi="Calibri" w:cs="Calibri"/>
              </w:rPr>
              <w:t xml:space="preserve">Examples: synthesis of chemiluminescent esters </w:t>
            </w:r>
          </w:p>
          <w:p w14:paraId="5D8E656C" w14:textId="77777777" w:rsidR="00412B59" w:rsidRPr="00412B59" w:rsidRDefault="00412B59" w:rsidP="00412B59">
            <w:pPr>
              <w:ind w:left="1080"/>
              <w:contextualSpacing/>
              <w:rPr>
                <w:rFonts w:ascii="Calibri" w:hAnsi="Calibri" w:cs="Calibri"/>
              </w:rPr>
            </w:pPr>
          </w:p>
          <w:p w14:paraId="07BF2B2C" w14:textId="77777777" w:rsidR="00412B59" w:rsidRPr="00412B59" w:rsidRDefault="004129BC" w:rsidP="00412B59">
            <w:pPr>
              <w:ind w:left="360"/>
              <w:rPr>
                <w:rFonts w:ascii="Calibri" w:hAnsi="Calibri" w:cs="Calibri"/>
              </w:rPr>
            </w:pPr>
            <w:sdt>
              <w:sdtPr>
                <w:rPr>
                  <w:rFonts w:ascii="Calibri" w:hAnsi="Calibri" w:cs="Calibri"/>
                </w:rPr>
                <w:id w:val="-159236699"/>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cs="Calibri"/>
              </w:rPr>
              <w:t>Generic laboratory procedure that covers several chemicals</w:t>
            </w:r>
          </w:p>
          <w:p w14:paraId="4BE7F9D2" w14:textId="3AD5D1E7" w:rsidR="00412B59" w:rsidRDefault="00412B59" w:rsidP="00412B59">
            <w:pPr>
              <w:numPr>
                <w:ilvl w:val="0"/>
                <w:numId w:val="11"/>
              </w:numPr>
              <w:contextualSpacing/>
              <w:rPr>
                <w:rFonts w:ascii="Calibri" w:hAnsi="Calibri" w:cs="Calibri"/>
              </w:rPr>
            </w:pPr>
            <w:r w:rsidRPr="00412B59">
              <w:rPr>
                <w:rFonts w:ascii="Calibri" w:hAnsi="Calibri" w:cs="Calibri"/>
              </w:rPr>
              <w:t>Examples: distillation, chromatography</w:t>
            </w:r>
          </w:p>
          <w:p w14:paraId="37E25373" w14:textId="77777777" w:rsidR="00412B59" w:rsidRPr="00412B59" w:rsidRDefault="00412B59" w:rsidP="00412B59">
            <w:pPr>
              <w:ind w:left="1080"/>
              <w:contextualSpacing/>
              <w:rPr>
                <w:rFonts w:ascii="Calibri" w:hAnsi="Calibri" w:cs="Calibri"/>
              </w:rPr>
            </w:pPr>
          </w:p>
          <w:p w14:paraId="1D67C808" w14:textId="6F0396B9" w:rsidR="00412B59" w:rsidRPr="00412B59" w:rsidRDefault="004129BC" w:rsidP="00412B59">
            <w:pPr>
              <w:ind w:left="360"/>
              <w:rPr>
                <w:rFonts w:ascii="Calibri" w:hAnsi="Calibri" w:cs="Calibri"/>
              </w:rPr>
            </w:pPr>
            <w:sdt>
              <w:sdtPr>
                <w:rPr>
                  <w:rFonts w:ascii="Calibri" w:hAnsi="Calibri" w:cs="Calibri"/>
                </w:rPr>
                <w:id w:val="903019287"/>
                <w14:checkbox>
                  <w14:checked w14:val="1"/>
                  <w14:checkedState w14:val="2612" w14:font="MS Gothic"/>
                  <w14:uncheckedState w14:val="2610" w14:font="MS Gothic"/>
                </w14:checkbox>
              </w:sdtPr>
              <w:sdtEndPr/>
              <w:sdtContent>
                <w:r>
                  <w:rPr>
                    <w:rFonts w:ascii="MS Gothic" w:eastAsia="MS Gothic" w:hAnsi="MS Gothic" w:cs="Calibri" w:hint="eastAsia"/>
                  </w:rPr>
                  <w:t>☒</w:t>
                </w:r>
              </w:sdtContent>
            </w:sdt>
            <w:r w:rsidR="00412B59" w:rsidRPr="00412B59">
              <w:rPr>
                <w:rFonts w:ascii="Calibri" w:hAnsi="Calibri" w:cs="Calibri"/>
              </w:rPr>
              <w:t>Generic use of a specific chemical or class of chemicals with similar hazards</w:t>
            </w:r>
          </w:p>
          <w:p w14:paraId="31718D1C" w14:textId="00A83607" w:rsidR="00412B59" w:rsidRDefault="00412B59" w:rsidP="00412B59">
            <w:pPr>
              <w:numPr>
                <w:ilvl w:val="0"/>
                <w:numId w:val="11"/>
              </w:numPr>
              <w:contextualSpacing/>
              <w:rPr>
                <w:rFonts w:ascii="Calibri" w:hAnsi="Calibri" w:cs="Calibri"/>
              </w:rPr>
            </w:pPr>
            <w:r w:rsidRPr="00412B59">
              <w:rPr>
                <w:rFonts w:ascii="Calibri" w:hAnsi="Calibri" w:cs="Calibri"/>
              </w:rPr>
              <w:t xml:space="preserve">Examples: Organic </w:t>
            </w:r>
            <w:proofErr w:type="spellStart"/>
            <w:r w:rsidRPr="00412B59">
              <w:rPr>
                <w:rFonts w:ascii="Calibri" w:hAnsi="Calibri" w:cs="Calibri"/>
              </w:rPr>
              <w:t>azides</w:t>
            </w:r>
            <w:proofErr w:type="spellEnd"/>
            <w:r w:rsidRPr="00412B59">
              <w:rPr>
                <w:rFonts w:ascii="Calibri" w:hAnsi="Calibri" w:cs="Calibri"/>
              </w:rPr>
              <w:t xml:space="preserve">, mineral acids, hydrofluoric acid </w:t>
            </w:r>
          </w:p>
          <w:p w14:paraId="502D5673" w14:textId="77777777" w:rsidR="00412B59" w:rsidRPr="00412B59" w:rsidRDefault="00412B59" w:rsidP="00412B59">
            <w:pPr>
              <w:ind w:left="1080"/>
              <w:contextualSpacing/>
              <w:rPr>
                <w:rFonts w:ascii="Calibri" w:hAnsi="Calibri" w:cs="Calibri"/>
              </w:rPr>
            </w:pPr>
          </w:p>
          <w:p w14:paraId="04D05450" w14:textId="6B579EFF" w:rsidR="00412B59" w:rsidRPr="00412B59" w:rsidRDefault="004129BC" w:rsidP="00412B59">
            <w:pPr>
              <w:ind w:left="360"/>
              <w:rPr>
                <w:rFonts w:ascii="Calibri" w:hAnsi="Calibri" w:cs="Calibri"/>
              </w:rPr>
            </w:pPr>
            <w:sdt>
              <w:sdtPr>
                <w:rPr>
                  <w:rFonts w:ascii="Calibri" w:hAnsi="Calibri" w:cs="Calibri"/>
                </w:rPr>
                <w:id w:val="156812905"/>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cs="Calibri"/>
              </w:rPr>
              <w:t xml:space="preserve"> Chemicals used in animals </w:t>
            </w:r>
          </w:p>
          <w:p w14:paraId="6EC67075" w14:textId="77777777" w:rsidR="00412B59" w:rsidRPr="00412B59" w:rsidRDefault="00412B59" w:rsidP="00412B59">
            <w:pPr>
              <w:pStyle w:val="ListParagraph"/>
              <w:numPr>
                <w:ilvl w:val="0"/>
                <w:numId w:val="11"/>
              </w:numPr>
              <w:rPr>
                <w:rFonts w:ascii="Calibri" w:hAnsi="Calibri"/>
                <w:b/>
                <w:smallCaps/>
              </w:rPr>
            </w:pPr>
            <w:r w:rsidRPr="00412B59">
              <w:rPr>
                <w:rFonts w:ascii="Calibri" w:hAnsi="Calibri" w:cs="Calibri"/>
                <w:b/>
              </w:rPr>
              <w:t>This form encompasses Part 1 of a two-part SOP requirement. Must accompany Chemicals in Animals SOP.</w:t>
            </w:r>
          </w:p>
          <w:p w14:paraId="4AA50629" w14:textId="2E863C5C" w:rsidR="00412B59" w:rsidRPr="00412B59" w:rsidRDefault="00412B59" w:rsidP="00412B59">
            <w:pPr>
              <w:pStyle w:val="ListParagraph"/>
              <w:ind w:left="1080"/>
              <w:rPr>
                <w:rFonts w:ascii="Calibri" w:hAnsi="Calibri"/>
                <w:b/>
                <w:smallCaps/>
              </w:rPr>
            </w:pPr>
          </w:p>
        </w:tc>
      </w:tr>
      <w:tr w:rsidR="00412B59" w:rsidRPr="00412B59" w14:paraId="4EB9A07D" w14:textId="77777777" w:rsidTr="008004B1">
        <w:trPr>
          <w:trHeight w:val="20"/>
        </w:trPr>
        <w:tc>
          <w:tcPr>
            <w:tcW w:w="1291" w:type="dxa"/>
          </w:tcPr>
          <w:p w14:paraId="0721509D"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Pr>
          <w:p w14:paraId="3A7645BE" w14:textId="4DD52CF1" w:rsidR="00412B59" w:rsidRPr="00412B59" w:rsidRDefault="00412B59" w:rsidP="00412B59">
            <w:pPr>
              <w:spacing w:after="200" w:line="276" w:lineRule="auto"/>
              <w:rPr>
                <w:rFonts w:ascii="Calibri" w:hAnsi="Calibri"/>
                <w:i/>
              </w:rPr>
            </w:pPr>
            <w:r w:rsidRPr="00412B59">
              <w:rPr>
                <w:rFonts w:ascii="Calibri" w:hAnsi="Calibri"/>
                <w:b/>
                <w:smallCaps/>
              </w:rPr>
              <w:t xml:space="preserve">Description: </w:t>
            </w:r>
            <w:r w:rsidRPr="00412B59">
              <w:rPr>
                <w:rFonts w:ascii="Calibri" w:hAnsi="Calibri"/>
                <w:i/>
              </w:rPr>
              <w:t xml:space="preserve">Briefly describe how the chemical will be used. </w:t>
            </w:r>
          </w:p>
          <w:p w14:paraId="665E679B" w14:textId="457FC832" w:rsidR="00412B59" w:rsidRPr="00412B59" w:rsidRDefault="004129BC" w:rsidP="00412B59">
            <w:pPr>
              <w:spacing w:after="200" w:line="276" w:lineRule="auto"/>
              <w:rPr>
                <w:rFonts w:ascii="Calibri" w:hAnsi="Calibri"/>
                <w:b/>
                <w:smallCaps/>
              </w:rPr>
            </w:pPr>
            <w:sdt>
              <w:sdtPr>
                <w:rPr>
                  <w:rFonts w:ascii="Calibri" w:hAnsi="Calibri"/>
                  <w:noProof/>
                </w:rPr>
                <w:id w:val="-1586290912"/>
              </w:sdtPr>
              <w:sdtEndPr/>
              <w:sdtContent>
                <w:sdt>
                  <w:sdtPr>
                    <w:rPr>
                      <w:rFonts w:ascii="Calibri" w:hAnsi="Calibri"/>
                      <w:noProof/>
                    </w:rPr>
                    <w:id w:val="779920228"/>
                  </w:sdtPr>
                  <w:sdtContent>
                    <w:r>
                      <w:t>Perfusions of animals using fixative solutions (</w:t>
                    </w:r>
                    <w:proofErr w:type="spellStart"/>
                    <w:r>
                      <w:t>e.x</w:t>
                    </w:r>
                    <w:proofErr w:type="spellEnd"/>
                    <w:r>
                      <w:t>. paraformaldehyde, formalin)</w:t>
                    </w:r>
                  </w:sdtContent>
                </w:sdt>
              </w:sdtContent>
            </w:sdt>
          </w:p>
        </w:tc>
      </w:tr>
      <w:tr w:rsidR="00412B59" w:rsidRPr="00412B59" w14:paraId="1B1BD193" w14:textId="77777777" w:rsidTr="008004B1">
        <w:trPr>
          <w:trHeight w:val="20"/>
        </w:trPr>
        <w:tc>
          <w:tcPr>
            <w:tcW w:w="1291" w:type="dxa"/>
            <w:vMerge w:val="restart"/>
          </w:tcPr>
          <w:p w14:paraId="424ECCED"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Pr>
          <w:p w14:paraId="6418810E" w14:textId="77777777" w:rsidR="00412B59" w:rsidRPr="00412B59" w:rsidRDefault="00412B59" w:rsidP="00412B59">
            <w:pPr>
              <w:spacing w:after="200" w:line="276" w:lineRule="auto"/>
              <w:rPr>
                <w:rFonts w:ascii="Calibri" w:hAnsi="Calibri"/>
              </w:rPr>
            </w:pPr>
            <w:r w:rsidRPr="00412B59">
              <w:rPr>
                <w:rFonts w:ascii="Calibri" w:hAnsi="Calibri"/>
                <w:b/>
                <w:smallCaps/>
              </w:rPr>
              <w:t xml:space="preserve">Risk Identification: </w:t>
            </w:r>
            <w:r w:rsidRPr="00412B59">
              <w:rPr>
                <w:rFonts w:ascii="Calibri" w:hAnsi="Calibri"/>
                <w:i/>
              </w:rPr>
              <w:t>Identify potential safety hazards</w:t>
            </w:r>
            <w:r w:rsidRPr="00412B59">
              <w:rPr>
                <w:rFonts w:ascii="Calibri" w:hAnsi="Calibri"/>
              </w:rPr>
              <w:t xml:space="preserve">. </w:t>
            </w:r>
          </w:p>
        </w:tc>
      </w:tr>
      <w:tr w:rsidR="00412B59" w:rsidRPr="00412B59" w14:paraId="6776A4C8" w14:textId="77777777" w:rsidTr="008004B1">
        <w:trPr>
          <w:trHeight w:val="1155"/>
        </w:trPr>
        <w:tc>
          <w:tcPr>
            <w:tcW w:w="1291" w:type="dxa"/>
            <w:vMerge/>
          </w:tcPr>
          <w:p w14:paraId="1543C5ED" w14:textId="77777777" w:rsidR="00412B59" w:rsidRPr="00412B59" w:rsidRDefault="00412B59" w:rsidP="00412B59">
            <w:pPr>
              <w:numPr>
                <w:ilvl w:val="0"/>
                <w:numId w:val="10"/>
              </w:numPr>
              <w:spacing w:line="276" w:lineRule="auto"/>
              <w:ind w:left="720"/>
              <w:contextualSpacing/>
              <w:rPr>
                <w:rFonts w:ascii="Calibri" w:hAnsi="Calibri"/>
              </w:rPr>
            </w:pPr>
          </w:p>
        </w:tc>
        <w:tc>
          <w:tcPr>
            <w:tcW w:w="4088" w:type="dxa"/>
            <w:gridSpan w:val="4"/>
          </w:tcPr>
          <w:p w14:paraId="640CE08C" w14:textId="77777777" w:rsidR="00412B59" w:rsidRPr="00412B59" w:rsidRDefault="004129BC" w:rsidP="00412B59">
            <w:pPr>
              <w:spacing w:after="200" w:line="276" w:lineRule="auto"/>
              <w:rPr>
                <w:rFonts w:ascii="Calibri" w:hAnsi="Calibri"/>
              </w:rPr>
            </w:pPr>
            <w:sdt>
              <w:sdtPr>
                <w:rPr>
                  <w:rFonts w:ascii="Calibri" w:hAnsi="Calibri"/>
                </w:rPr>
                <w:id w:val="-2113810643"/>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Explosive</w:t>
            </w:r>
          </w:p>
          <w:p w14:paraId="5D0F57B0" w14:textId="77777777" w:rsidR="00412B59" w:rsidRPr="00412B59" w:rsidRDefault="004129BC" w:rsidP="00412B59">
            <w:pPr>
              <w:spacing w:after="200" w:line="276" w:lineRule="auto"/>
              <w:rPr>
                <w:rFonts w:ascii="Calibri" w:hAnsi="Calibri"/>
              </w:rPr>
            </w:pPr>
            <w:sdt>
              <w:sdtPr>
                <w:rPr>
                  <w:rFonts w:ascii="Calibri" w:hAnsi="Calibri"/>
                </w:rPr>
                <w:id w:val="-2046814736"/>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Pyrophoric</w:t>
            </w:r>
          </w:p>
          <w:p w14:paraId="30A3EC4E" w14:textId="77777777" w:rsidR="00412B59" w:rsidRPr="00412B59" w:rsidRDefault="004129BC" w:rsidP="00412B59">
            <w:pPr>
              <w:spacing w:after="200" w:line="276" w:lineRule="auto"/>
              <w:rPr>
                <w:rFonts w:ascii="Calibri" w:hAnsi="Calibri"/>
              </w:rPr>
            </w:pPr>
            <w:sdt>
              <w:sdtPr>
                <w:rPr>
                  <w:rFonts w:ascii="Calibri" w:hAnsi="Calibri"/>
                </w:rPr>
                <w:id w:val="-66431717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Flammable (liquid, solid, gas or aerosol)</w:t>
            </w:r>
          </w:p>
          <w:p w14:paraId="1BAD3F5C" w14:textId="77777777" w:rsidR="00412B59" w:rsidRPr="00412B59" w:rsidRDefault="004129BC" w:rsidP="00412B59">
            <w:pPr>
              <w:spacing w:after="200" w:line="276" w:lineRule="auto"/>
              <w:rPr>
                <w:rFonts w:ascii="Calibri" w:hAnsi="Calibri"/>
              </w:rPr>
            </w:pPr>
            <w:sdt>
              <w:sdtPr>
                <w:rPr>
                  <w:rFonts w:ascii="Calibri" w:hAnsi="Calibri"/>
                </w:rPr>
                <w:id w:val="1375651682"/>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Self-Reactive</w:t>
            </w:r>
          </w:p>
          <w:p w14:paraId="606469C9" w14:textId="77777777" w:rsidR="00412B59" w:rsidRPr="00412B59" w:rsidRDefault="004129BC" w:rsidP="00412B59">
            <w:pPr>
              <w:spacing w:after="200" w:line="276" w:lineRule="auto"/>
              <w:rPr>
                <w:rFonts w:ascii="Calibri" w:hAnsi="Calibri"/>
              </w:rPr>
            </w:pPr>
            <w:sdt>
              <w:sdtPr>
                <w:rPr>
                  <w:rFonts w:ascii="Calibri" w:hAnsi="Calibri"/>
                </w:rPr>
                <w:id w:val="195207209"/>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Peroxide Forming</w:t>
            </w:r>
          </w:p>
          <w:p w14:paraId="073B3B29" w14:textId="77777777" w:rsidR="00412B59" w:rsidRPr="00412B59" w:rsidRDefault="004129BC" w:rsidP="00412B59">
            <w:pPr>
              <w:spacing w:after="200" w:line="276" w:lineRule="auto"/>
              <w:rPr>
                <w:rFonts w:ascii="Calibri" w:hAnsi="Calibri"/>
              </w:rPr>
            </w:pPr>
            <w:sdt>
              <w:sdtPr>
                <w:rPr>
                  <w:rFonts w:ascii="Calibri" w:hAnsi="Calibri"/>
                </w:rPr>
                <w:id w:val="566610396"/>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Oxidizing (liquid, solid or gas)</w:t>
            </w:r>
          </w:p>
          <w:p w14:paraId="06594008" w14:textId="77777777" w:rsidR="00412B59" w:rsidRPr="00412B59" w:rsidRDefault="004129BC" w:rsidP="00412B59">
            <w:pPr>
              <w:spacing w:after="200" w:line="276" w:lineRule="auto"/>
              <w:rPr>
                <w:rFonts w:ascii="Calibri" w:hAnsi="Calibri"/>
              </w:rPr>
            </w:pPr>
            <w:sdt>
              <w:sdtPr>
                <w:rPr>
                  <w:rFonts w:ascii="Calibri" w:hAnsi="Calibri"/>
                </w:rPr>
                <w:id w:val="-110580862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 xml:space="preserve">Organic Peroxides </w:t>
            </w:r>
          </w:p>
          <w:p w14:paraId="28FA25DC" w14:textId="77777777" w:rsidR="00412B59" w:rsidRPr="00412B59" w:rsidRDefault="004129BC" w:rsidP="00412B59">
            <w:pPr>
              <w:spacing w:after="200" w:line="276" w:lineRule="auto"/>
              <w:rPr>
                <w:rFonts w:ascii="Calibri" w:hAnsi="Calibri"/>
              </w:rPr>
            </w:pPr>
            <w:sdt>
              <w:sdtPr>
                <w:rPr>
                  <w:rFonts w:ascii="Calibri" w:hAnsi="Calibri"/>
                </w:rPr>
                <w:id w:val="-127630875"/>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Water-Reactive</w:t>
            </w:r>
          </w:p>
          <w:p w14:paraId="1F8B302E" w14:textId="77777777" w:rsidR="00412B59" w:rsidRPr="00412B59" w:rsidRDefault="004129BC" w:rsidP="00412B59">
            <w:pPr>
              <w:spacing w:after="200" w:line="276" w:lineRule="auto"/>
              <w:rPr>
                <w:rFonts w:ascii="Calibri" w:hAnsi="Calibri"/>
              </w:rPr>
            </w:pPr>
            <w:sdt>
              <w:sdtPr>
                <w:rPr>
                  <w:rFonts w:ascii="Calibri" w:hAnsi="Calibri"/>
                </w:rPr>
                <w:id w:val="-732850742"/>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 xml:space="preserve">Compressed Gases </w:t>
            </w:r>
          </w:p>
          <w:p w14:paraId="39C42496" w14:textId="77777777" w:rsidR="00412B59" w:rsidRPr="00412B59" w:rsidRDefault="004129BC" w:rsidP="00412B59">
            <w:pPr>
              <w:spacing w:after="200" w:line="276" w:lineRule="auto"/>
              <w:rPr>
                <w:rFonts w:ascii="Calibri" w:hAnsi="Calibri"/>
                <w:noProof/>
              </w:rPr>
            </w:pPr>
            <w:sdt>
              <w:sdtPr>
                <w:rPr>
                  <w:rFonts w:ascii="Calibri" w:hAnsi="Calibri"/>
                </w:rPr>
                <w:id w:val="-1134786991"/>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Cryogen</w:t>
            </w:r>
          </w:p>
          <w:p w14:paraId="34BC5A19" w14:textId="77777777" w:rsidR="00412B59" w:rsidRPr="00412B59" w:rsidRDefault="004129BC" w:rsidP="00412B59">
            <w:pPr>
              <w:spacing w:after="200" w:line="276" w:lineRule="auto"/>
              <w:rPr>
                <w:rFonts w:ascii="Calibri" w:hAnsi="Calibri"/>
              </w:rPr>
            </w:pPr>
            <w:sdt>
              <w:sdtPr>
                <w:rPr>
                  <w:rFonts w:ascii="Calibri" w:hAnsi="Calibri"/>
                </w:rPr>
                <w:id w:val="1870953319"/>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Corrosion to Metals</w:t>
            </w:r>
          </w:p>
          <w:p w14:paraId="38D92F20" w14:textId="77777777" w:rsidR="00412B59" w:rsidRPr="00412B59" w:rsidRDefault="004129BC" w:rsidP="00412B59">
            <w:pPr>
              <w:spacing w:after="200" w:line="276" w:lineRule="auto"/>
              <w:rPr>
                <w:rFonts w:ascii="Calibri" w:hAnsi="Calibri"/>
              </w:rPr>
            </w:pPr>
            <w:sdt>
              <w:sdtPr>
                <w:rPr>
                  <w:rFonts w:ascii="Calibri" w:hAnsi="Calibri"/>
                </w:rPr>
                <w:id w:val="-188439761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 xml:space="preserve">Radionuclides </w:t>
            </w:r>
          </w:p>
          <w:p w14:paraId="7EF1A162" w14:textId="77777777" w:rsidR="00412B59" w:rsidRPr="00412B59" w:rsidRDefault="004129BC" w:rsidP="00412B59">
            <w:pPr>
              <w:spacing w:after="200" w:line="276" w:lineRule="auto"/>
              <w:rPr>
                <w:rFonts w:ascii="Calibri" w:hAnsi="Calibri"/>
              </w:rPr>
            </w:pPr>
            <w:sdt>
              <w:sdtPr>
                <w:rPr>
                  <w:rFonts w:ascii="Calibri" w:hAnsi="Calibri"/>
                </w:rPr>
                <w:id w:val="-1062097781"/>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Other:</w:t>
            </w:r>
            <w:r w:rsidR="00412B59" w:rsidRPr="00412B59">
              <w:rPr>
                <w:rFonts w:ascii="Calibri" w:hAnsi="Calibri"/>
                <w:noProof/>
              </w:rPr>
              <w:t xml:space="preserve"> </w:t>
            </w:r>
            <w:sdt>
              <w:sdtPr>
                <w:rPr>
                  <w:rFonts w:ascii="Calibri" w:hAnsi="Calibri"/>
                  <w:noProof/>
                </w:rPr>
                <w:id w:val="-533884841"/>
                <w:showingPlcHdr/>
              </w:sdtPr>
              <w:sdtEndPr/>
              <w:sdtContent>
                <w:r w:rsidR="00412B59" w:rsidRPr="00412B59">
                  <w:rPr>
                    <w:rFonts w:ascii="Calibri" w:hAnsi="Calibri"/>
                    <w:color w:val="808080"/>
                  </w:rPr>
                  <w:t>Click or tap here to enter text.</w:t>
                </w:r>
              </w:sdtContent>
            </w:sdt>
          </w:p>
        </w:tc>
        <w:tc>
          <w:tcPr>
            <w:tcW w:w="4603" w:type="dxa"/>
            <w:gridSpan w:val="3"/>
          </w:tcPr>
          <w:p w14:paraId="16C926BD" w14:textId="3FF5D45C" w:rsidR="00412B59" w:rsidRPr="00412B59" w:rsidRDefault="004129BC" w:rsidP="00412B59">
            <w:pPr>
              <w:spacing w:after="200" w:line="276" w:lineRule="auto"/>
              <w:rPr>
                <w:rFonts w:ascii="Calibri" w:hAnsi="Calibri"/>
              </w:rPr>
            </w:pPr>
            <w:sdt>
              <w:sdtPr>
                <w:rPr>
                  <w:rFonts w:ascii="Calibri" w:hAnsi="Calibri"/>
                </w:rPr>
                <w:id w:val="-1160539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412B59" w:rsidRPr="00412B59">
              <w:rPr>
                <w:rFonts w:ascii="Calibri" w:hAnsi="Calibri"/>
              </w:rPr>
              <w:t>Carcinogen</w:t>
            </w:r>
          </w:p>
          <w:p w14:paraId="3DDFD722" w14:textId="77777777" w:rsidR="00412B59" w:rsidRPr="00412B59" w:rsidRDefault="004129BC" w:rsidP="00412B59">
            <w:pPr>
              <w:spacing w:after="200" w:line="276" w:lineRule="auto"/>
              <w:rPr>
                <w:rFonts w:ascii="Calibri" w:hAnsi="Calibri"/>
              </w:rPr>
            </w:pPr>
            <w:sdt>
              <w:sdtPr>
                <w:rPr>
                  <w:rFonts w:ascii="Calibri" w:hAnsi="Calibri"/>
                </w:rPr>
                <w:id w:val="-98601013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Sensitizer (respiratory and/or skin)</w:t>
            </w:r>
          </w:p>
          <w:p w14:paraId="4F4D0F37" w14:textId="4BC7ECA1" w:rsidR="00412B59" w:rsidRPr="00412B59" w:rsidRDefault="004129BC" w:rsidP="00412B59">
            <w:pPr>
              <w:spacing w:after="200" w:line="276" w:lineRule="auto"/>
              <w:rPr>
                <w:rFonts w:ascii="Calibri" w:hAnsi="Calibri"/>
              </w:rPr>
            </w:pPr>
            <w:sdt>
              <w:sdtPr>
                <w:rPr>
                  <w:rFonts w:ascii="Calibri" w:hAnsi="Calibri"/>
                </w:rPr>
                <w:id w:val="-664464811"/>
                <w14:checkbox>
                  <w14:checked w14:val="1"/>
                  <w14:checkedState w14:val="2612" w14:font="MS Gothic"/>
                  <w14:uncheckedState w14:val="2610" w14:font="MS Gothic"/>
                </w14:checkbox>
              </w:sdtPr>
              <w:sdtEndPr/>
              <w:sdtContent>
                <w:r>
                  <w:rPr>
                    <w:rFonts w:ascii="MS Gothic" w:eastAsia="MS Gothic" w:hAnsi="MS Gothic" w:hint="eastAsia"/>
                  </w:rPr>
                  <w:t>☒</w:t>
                </w:r>
              </w:sdtContent>
            </w:sdt>
            <w:proofErr w:type="gramStart"/>
            <w:r w:rsidR="00412B59" w:rsidRPr="00412B59">
              <w:rPr>
                <w:rFonts w:ascii="Calibri" w:hAnsi="Calibri"/>
              </w:rPr>
              <w:t>Irritant  (</w:t>
            </w:r>
            <w:proofErr w:type="gramEnd"/>
            <w:r w:rsidR="00412B59" w:rsidRPr="00412B59">
              <w:rPr>
                <w:rFonts w:ascii="Calibri" w:hAnsi="Calibri"/>
              </w:rPr>
              <w:t>skin and/or eye)</w:t>
            </w:r>
          </w:p>
          <w:p w14:paraId="5A4D7EFB" w14:textId="77777777" w:rsidR="00412B59" w:rsidRPr="00412B59" w:rsidRDefault="004129BC" w:rsidP="00412B59">
            <w:pPr>
              <w:spacing w:after="200" w:line="276" w:lineRule="auto"/>
              <w:rPr>
                <w:rFonts w:ascii="Calibri" w:hAnsi="Calibri"/>
              </w:rPr>
            </w:pPr>
            <w:sdt>
              <w:sdtPr>
                <w:rPr>
                  <w:rFonts w:ascii="Calibri" w:hAnsi="Calibri"/>
                </w:rPr>
                <w:id w:val="-182811460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Corrosive (skin and/or eye damage)</w:t>
            </w:r>
          </w:p>
          <w:p w14:paraId="6A0D4064" w14:textId="77777777" w:rsidR="00412B59" w:rsidRPr="00412B59" w:rsidRDefault="004129BC" w:rsidP="00412B59">
            <w:pPr>
              <w:spacing w:after="200" w:line="276" w:lineRule="auto"/>
              <w:rPr>
                <w:rFonts w:ascii="Calibri" w:hAnsi="Calibri"/>
              </w:rPr>
            </w:pPr>
            <w:sdt>
              <w:sdtPr>
                <w:rPr>
                  <w:rFonts w:ascii="Calibri" w:hAnsi="Calibri"/>
                </w:rPr>
                <w:id w:val="-2027473712"/>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Acute Toxicity (oral, dermal and/or inhalation)</w:t>
            </w:r>
          </w:p>
          <w:p w14:paraId="196C3B09" w14:textId="2245C146" w:rsidR="00412B59" w:rsidRPr="00412B59" w:rsidRDefault="004129BC" w:rsidP="00412B59">
            <w:pPr>
              <w:spacing w:after="200" w:line="276" w:lineRule="auto"/>
              <w:rPr>
                <w:rFonts w:ascii="Calibri" w:hAnsi="Calibri"/>
              </w:rPr>
            </w:pPr>
            <w:sdt>
              <w:sdtPr>
                <w:rPr>
                  <w:rFonts w:ascii="Calibri" w:hAnsi="Calibri"/>
                </w:rPr>
                <w:id w:val="187820360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412B59" w:rsidRPr="00412B59">
              <w:rPr>
                <w:rFonts w:ascii="Calibri" w:hAnsi="Calibri"/>
              </w:rPr>
              <w:t>Germ Cell Mutagen</w:t>
            </w:r>
          </w:p>
          <w:p w14:paraId="682181AA" w14:textId="77777777" w:rsidR="00412B59" w:rsidRPr="00412B59" w:rsidRDefault="004129BC" w:rsidP="00412B59">
            <w:pPr>
              <w:spacing w:after="200" w:line="276" w:lineRule="auto"/>
              <w:rPr>
                <w:rFonts w:ascii="Calibri" w:hAnsi="Calibri"/>
              </w:rPr>
            </w:pPr>
            <w:sdt>
              <w:sdtPr>
                <w:rPr>
                  <w:rFonts w:ascii="Calibri" w:hAnsi="Calibri"/>
                </w:rPr>
                <w:id w:val="-977223813"/>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Reproductive Toxicity</w:t>
            </w:r>
          </w:p>
          <w:p w14:paraId="687835D7" w14:textId="77777777" w:rsidR="00412B59" w:rsidRPr="00412B59" w:rsidRDefault="004129BC" w:rsidP="00412B59">
            <w:pPr>
              <w:spacing w:after="200" w:line="276" w:lineRule="auto"/>
              <w:rPr>
                <w:rFonts w:ascii="Calibri" w:hAnsi="Calibri"/>
              </w:rPr>
            </w:pPr>
            <w:sdt>
              <w:sdtPr>
                <w:rPr>
                  <w:rFonts w:ascii="Calibri" w:hAnsi="Calibri"/>
                </w:rPr>
                <w:id w:val="1164892465"/>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Target Organ Systemic Toxicity: Single Exposure</w:t>
            </w:r>
          </w:p>
          <w:p w14:paraId="66B66633" w14:textId="77777777" w:rsidR="00412B59" w:rsidRPr="00412B59" w:rsidRDefault="004129BC" w:rsidP="00412B59">
            <w:pPr>
              <w:spacing w:after="200" w:line="276" w:lineRule="auto"/>
              <w:rPr>
                <w:rFonts w:ascii="Calibri" w:hAnsi="Calibri"/>
              </w:rPr>
            </w:pPr>
            <w:sdt>
              <w:sdtPr>
                <w:rPr>
                  <w:rFonts w:ascii="Calibri" w:hAnsi="Calibri"/>
                </w:rPr>
                <w:id w:val="893770241"/>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Target Organ Systemic Toxicity: Repeated Exposure</w:t>
            </w:r>
          </w:p>
          <w:p w14:paraId="7E7B9E58" w14:textId="5D3F6B92" w:rsidR="00412B59" w:rsidRPr="00412B59" w:rsidRDefault="004129BC" w:rsidP="00412B59">
            <w:pPr>
              <w:spacing w:after="200" w:line="276" w:lineRule="auto"/>
              <w:rPr>
                <w:rFonts w:ascii="Calibri" w:hAnsi="Calibri"/>
              </w:rPr>
            </w:pPr>
            <w:sdt>
              <w:sdtPr>
                <w:rPr>
                  <w:rFonts w:ascii="Calibri" w:hAnsi="Calibri"/>
                </w:rPr>
                <w:id w:val="144249404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412B59" w:rsidRPr="00412B59">
              <w:rPr>
                <w:rFonts w:ascii="Calibri" w:hAnsi="Calibri"/>
              </w:rPr>
              <w:t>Other:</w:t>
            </w:r>
            <w:r w:rsidR="00412B59" w:rsidRPr="00412B59">
              <w:rPr>
                <w:rFonts w:ascii="Calibri" w:hAnsi="Calibri"/>
                <w:noProof/>
              </w:rPr>
              <w:t xml:space="preserve"> </w:t>
            </w:r>
            <w:sdt>
              <w:sdtPr>
                <w:rPr>
                  <w:rFonts w:ascii="Calibri" w:hAnsi="Calibri"/>
                  <w:noProof/>
                </w:rPr>
                <w:id w:val="-1341930344"/>
              </w:sdtPr>
              <w:sdtEndPr/>
              <w:sdtContent>
                <w:sdt>
                  <w:sdtPr>
                    <w:rPr>
                      <w:noProof/>
                    </w:rPr>
                    <w:id w:val="328025807"/>
                  </w:sdtPr>
                  <w:sdtContent>
                    <w:r>
                      <w:rPr>
                        <w:noProof/>
                      </w:rPr>
                      <w:t>causes serious eye damage</w:t>
                    </w:r>
                  </w:sdtContent>
                </w:sdt>
              </w:sdtContent>
            </w:sdt>
          </w:p>
        </w:tc>
      </w:tr>
      <w:tr w:rsidR="00412B59" w:rsidRPr="00412B59" w14:paraId="36C275C8" w14:textId="77777777" w:rsidTr="008004B1">
        <w:trPr>
          <w:trHeight w:val="363"/>
        </w:trPr>
        <w:tc>
          <w:tcPr>
            <w:tcW w:w="1291" w:type="dxa"/>
            <w:vMerge/>
            <w:tcBorders>
              <w:bottom w:val="single" w:sz="4" w:space="0" w:color="auto"/>
            </w:tcBorders>
          </w:tcPr>
          <w:p w14:paraId="4D9C6E96"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Borders>
              <w:bottom w:val="single" w:sz="4" w:space="0" w:color="auto"/>
            </w:tcBorders>
          </w:tcPr>
          <w:p w14:paraId="054B59D8" w14:textId="77777777" w:rsidR="00412B59" w:rsidRPr="00412B59" w:rsidRDefault="00412B59" w:rsidP="00412B59">
            <w:pPr>
              <w:spacing w:after="200" w:line="276" w:lineRule="auto"/>
              <w:rPr>
                <w:rFonts w:ascii="Calibri" w:hAnsi="Calibri"/>
                <w:b/>
                <w:smallCaps/>
              </w:rPr>
            </w:pPr>
            <w:r w:rsidRPr="00412B59">
              <w:rPr>
                <w:rFonts w:ascii="Calibri" w:hAnsi="Calibri" w:hint="eastAsia"/>
              </w:rPr>
              <w:t>Notes</w:t>
            </w:r>
            <w:r w:rsidRPr="00412B59">
              <w:rPr>
                <w:rFonts w:ascii="Calibri" w:hAnsi="Calibri"/>
              </w:rPr>
              <w:t xml:space="preserve"> (include Permissible Exposure Limits): </w:t>
            </w:r>
            <w:sdt>
              <w:sdtPr>
                <w:rPr>
                  <w:rFonts w:ascii="Calibri" w:hAnsi="Calibri"/>
                </w:rPr>
                <w:id w:val="-1803376553"/>
                <w:showingPlcHdr/>
              </w:sdtPr>
              <w:sdtEndPr/>
              <w:sdtContent>
                <w:r w:rsidRPr="00412B59">
                  <w:rPr>
                    <w:rFonts w:ascii="Calibri" w:hAnsi="Calibri"/>
                  </w:rPr>
                  <w:t>Click or tap here to enter text.</w:t>
                </w:r>
              </w:sdtContent>
            </w:sdt>
          </w:p>
        </w:tc>
      </w:tr>
      <w:tr w:rsidR="00412B59" w:rsidRPr="00412B59" w14:paraId="4CBABFFF" w14:textId="77777777" w:rsidTr="008004B1">
        <w:trPr>
          <w:trHeight w:val="363"/>
        </w:trPr>
        <w:tc>
          <w:tcPr>
            <w:tcW w:w="1291" w:type="dxa"/>
            <w:tcBorders>
              <w:bottom w:val="single" w:sz="4" w:space="0" w:color="auto"/>
            </w:tcBorders>
          </w:tcPr>
          <w:p w14:paraId="5D2D49FA"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Borders>
              <w:bottom w:val="single" w:sz="4" w:space="0" w:color="auto"/>
            </w:tcBorders>
          </w:tcPr>
          <w:p w14:paraId="341C4B55" w14:textId="7F936314" w:rsidR="00412B59" w:rsidRPr="00412B59" w:rsidRDefault="00412B59" w:rsidP="00412B59">
            <w:pPr>
              <w:spacing w:after="200" w:line="276" w:lineRule="auto"/>
              <w:rPr>
                <w:rFonts w:ascii="Calibri" w:hAnsi="Calibri"/>
              </w:rPr>
            </w:pPr>
            <w:r w:rsidRPr="00412B59">
              <w:rPr>
                <w:rFonts w:ascii="Calibri" w:hAnsi="Calibri"/>
                <w:b/>
                <w:smallCaps/>
              </w:rPr>
              <w:t xml:space="preserve">What Engineering Controls will be used to minimize exposures to these hazards? </w:t>
            </w:r>
            <w:r w:rsidRPr="00412B59">
              <w:rPr>
                <w:rFonts w:ascii="Calibri" w:hAnsi="Calibri"/>
              </w:rPr>
              <w:t xml:space="preserve"> </w:t>
            </w:r>
            <w:r w:rsidRPr="00412B59">
              <w:rPr>
                <w:rFonts w:ascii="Calibri" w:hAnsi="Calibri"/>
                <w:i/>
                <w:noProof/>
                <w:color w:val="212121"/>
                <w:sz w:val="20"/>
              </w:rPr>
              <w:t>select all that apply</w:t>
            </w:r>
          </w:p>
          <w:p w14:paraId="3C82BA85" w14:textId="0F4F1409" w:rsidR="00412B59" w:rsidRPr="00412B59" w:rsidRDefault="004129BC" w:rsidP="00412B59">
            <w:pPr>
              <w:spacing w:after="200" w:line="276" w:lineRule="auto"/>
              <w:ind w:left="251"/>
              <w:rPr>
                <w:rFonts w:ascii="Calibri" w:hAnsi="Calibri"/>
                <w:noProof/>
              </w:rPr>
            </w:pPr>
            <w:sdt>
              <w:sdtPr>
                <w:rPr>
                  <w:rFonts w:ascii="Calibri" w:hAnsi="Calibri"/>
                  <w:noProof/>
                </w:rPr>
                <w:id w:val="2111852265"/>
                <w14:checkbox>
                  <w14:checked w14:val="1"/>
                  <w14:checkedState w14:val="2612" w14:font="MS Gothic"/>
                  <w14:uncheckedState w14:val="2610" w14:font="MS Gothic"/>
                </w14:checkbox>
              </w:sdtPr>
              <w:sdtEndPr/>
              <w:sdtContent>
                <w:r>
                  <w:rPr>
                    <w:rFonts w:ascii="MS Gothic" w:eastAsia="MS Gothic" w:hAnsi="MS Gothic" w:hint="eastAsia"/>
                    <w:noProof/>
                  </w:rPr>
                  <w:t>☒</w:t>
                </w:r>
              </w:sdtContent>
            </w:sdt>
            <w:r w:rsidR="00412B59" w:rsidRPr="00412B59">
              <w:rPr>
                <w:rFonts w:ascii="Calibri" w:hAnsi="Calibri"/>
                <w:noProof/>
              </w:rPr>
              <w:t>Fume Hood</w:t>
            </w:r>
          </w:p>
          <w:p w14:paraId="7E3A5475" w14:textId="77777777" w:rsidR="00412B59" w:rsidRPr="00412B59" w:rsidRDefault="004129BC" w:rsidP="00412B59">
            <w:pPr>
              <w:spacing w:after="200" w:line="276" w:lineRule="auto"/>
              <w:ind w:left="251"/>
              <w:rPr>
                <w:rFonts w:ascii="Calibri" w:hAnsi="Calibri"/>
                <w:noProof/>
              </w:rPr>
            </w:pPr>
            <w:sdt>
              <w:sdtPr>
                <w:rPr>
                  <w:rFonts w:ascii="Calibri" w:hAnsi="Calibri"/>
                </w:rPr>
                <w:id w:val="1360779305"/>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 xml:space="preserve">Snorkel </w:t>
            </w:r>
          </w:p>
          <w:p w14:paraId="1EC70C09"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1588835893"/>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Glove Box </w:t>
            </w:r>
          </w:p>
          <w:p w14:paraId="55256EBD"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1727414324"/>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Clean Room</w:t>
            </w:r>
          </w:p>
          <w:p w14:paraId="18162EB7"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1398559221"/>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Explosion Shielding </w:t>
            </w:r>
          </w:p>
          <w:p w14:paraId="260AE518"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1773819653"/>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Splash Shielding </w:t>
            </w:r>
          </w:p>
          <w:p w14:paraId="0B038F8E" w14:textId="77777777" w:rsidR="00412B59" w:rsidRPr="00412B59" w:rsidRDefault="004129BC" w:rsidP="00412B59">
            <w:pPr>
              <w:spacing w:after="200" w:line="276" w:lineRule="auto"/>
              <w:ind w:left="251"/>
              <w:rPr>
                <w:rFonts w:ascii="Calibri" w:hAnsi="Calibri"/>
                <w:noProof/>
              </w:rPr>
            </w:pPr>
            <w:sdt>
              <w:sdtPr>
                <w:rPr>
                  <w:rFonts w:ascii="Calibri" w:hAnsi="Calibri"/>
                </w:rPr>
                <w:id w:val="-126199175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Beta Shielding</w:t>
            </w:r>
          </w:p>
          <w:p w14:paraId="22A6F927"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798030406"/>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Safety Storage Cabinet </w:t>
            </w:r>
          </w:p>
          <w:p w14:paraId="7AB11A57"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1868870283"/>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Flammable Storage Refrigerator </w:t>
            </w:r>
          </w:p>
          <w:p w14:paraId="774C7F40" w14:textId="1BE0C30D" w:rsidR="00412B59" w:rsidRPr="00412B59" w:rsidRDefault="004129BC" w:rsidP="00412B59">
            <w:pPr>
              <w:spacing w:after="200" w:line="276" w:lineRule="auto"/>
              <w:ind w:left="251"/>
              <w:rPr>
                <w:rFonts w:ascii="Calibri" w:hAnsi="Calibri"/>
              </w:rPr>
            </w:pPr>
            <w:sdt>
              <w:sdtPr>
                <w:rPr>
                  <w:rFonts w:ascii="Calibri" w:hAnsi="Calibri"/>
                  <w:noProof/>
                  <w:color w:val="6B9F25"/>
                  <w:u w:val="single"/>
                </w:rPr>
                <w:id w:val="-1741156624"/>
                <w14:checkbox>
                  <w14:checked w14:val="1"/>
                  <w14:checkedState w14:val="2612" w14:font="MS Gothic"/>
                  <w14:uncheckedState w14:val="2610" w14:font="MS Gothic"/>
                </w14:checkbox>
              </w:sdtPr>
              <w:sdtEndPr/>
              <w:sdtContent>
                <w:r>
                  <w:rPr>
                    <w:rFonts w:ascii="MS Gothic" w:eastAsia="MS Gothic" w:hAnsi="MS Gothic" w:hint="eastAsia"/>
                    <w:noProof/>
                    <w:color w:val="6B9F25"/>
                    <w:u w:val="single"/>
                  </w:rPr>
                  <w:t>☒</w:t>
                </w:r>
              </w:sdtContent>
            </w:sdt>
            <w:r w:rsidR="00412B59" w:rsidRPr="00412B59">
              <w:rPr>
                <w:rFonts w:ascii="Calibri" w:hAnsi="Calibri"/>
                <w:noProof/>
              </w:rPr>
              <w:t xml:space="preserve">Other: </w:t>
            </w:r>
            <w:sdt>
              <w:sdtPr>
                <w:rPr>
                  <w:rFonts w:ascii="Calibri" w:hAnsi="Calibri"/>
                  <w:noProof/>
                </w:rPr>
                <w:id w:val="1734426858"/>
              </w:sdtPr>
              <w:sdtEndPr/>
              <w:sdtContent>
                <w:sdt>
                  <w:sdtPr>
                    <w:rPr>
                      <w:noProof/>
                    </w:rPr>
                    <w:id w:val="2093807761"/>
                  </w:sdtPr>
                  <w:sdtContent>
                    <w:r>
                      <w:rPr>
                        <w:noProof/>
                      </w:rPr>
                      <w:t>Downdraft perfusion table</w:t>
                    </w:r>
                  </w:sdtContent>
                </w:sdt>
              </w:sdtContent>
            </w:sdt>
          </w:p>
        </w:tc>
      </w:tr>
      <w:tr w:rsidR="00412B59" w:rsidRPr="00412B59" w14:paraId="25436B3C" w14:textId="77777777" w:rsidTr="008004B1">
        <w:trPr>
          <w:trHeight w:val="363"/>
        </w:trPr>
        <w:tc>
          <w:tcPr>
            <w:tcW w:w="1291" w:type="dxa"/>
            <w:tcBorders>
              <w:bottom w:val="single" w:sz="4" w:space="0" w:color="auto"/>
            </w:tcBorders>
          </w:tcPr>
          <w:p w14:paraId="33647C52"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Borders>
              <w:bottom w:val="single" w:sz="4" w:space="0" w:color="auto"/>
            </w:tcBorders>
          </w:tcPr>
          <w:p w14:paraId="3C15C4E9" w14:textId="544CF8F1" w:rsidR="00412B59" w:rsidRPr="00412B59" w:rsidRDefault="00412B59" w:rsidP="00412B59">
            <w:pPr>
              <w:spacing w:after="200" w:line="276" w:lineRule="auto"/>
              <w:rPr>
                <w:rFonts w:ascii="Calibri" w:hAnsi="Calibri"/>
                <w:b/>
                <w:smallCaps/>
              </w:rPr>
            </w:pPr>
            <w:r w:rsidRPr="00412B59">
              <w:rPr>
                <w:rFonts w:ascii="Calibri" w:hAnsi="Calibri"/>
                <w:b/>
                <w:smallCaps/>
              </w:rPr>
              <w:t xml:space="preserve">What Personal Protective Equipment is required to minimize these hazards? </w:t>
            </w:r>
            <w:r w:rsidRPr="00412B59">
              <w:rPr>
                <w:rFonts w:ascii="Calibri" w:hAnsi="Calibri"/>
                <w:i/>
                <w:noProof/>
                <w:color w:val="212121"/>
                <w:sz w:val="20"/>
              </w:rPr>
              <w:t>select all that apply</w:t>
            </w:r>
          </w:p>
          <w:p w14:paraId="2A2FF0D8" w14:textId="2B0365BB" w:rsidR="00412B59" w:rsidRPr="00412B59" w:rsidRDefault="004129BC" w:rsidP="00412B59">
            <w:pPr>
              <w:spacing w:after="200" w:line="276" w:lineRule="auto"/>
              <w:ind w:left="251"/>
              <w:rPr>
                <w:rFonts w:ascii="Calibri" w:hAnsi="Calibri"/>
                <w:noProof/>
              </w:rPr>
            </w:pPr>
            <w:sdt>
              <w:sdtPr>
                <w:rPr>
                  <w:rFonts w:ascii="Calibri" w:hAnsi="Calibri"/>
                  <w:noProof/>
                </w:rPr>
                <w:id w:val="-455253278"/>
                <w14:checkbox>
                  <w14:checked w14:val="1"/>
                  <w14:checkedState w14:val="2612" w14:font="MS Gothic"/>
                  <w14:uncheckedState w14:val="2610" w14:font="MS Gothic"/>
                </w14:checkbox>
              </w:sdtPr>
              <w:sdtEndPr/>
              <w:sdtContent>
                <w:r>
                  <w:rPr>
                    <w:rFonts w:ascii="MS Gothic" w:eastAsia="MS Gothic" w:hAnsi="MS Gothic" w:hint="eastAsia"/>
                    <w:noProof/>
                  </w:rPr>
                  <w:t>☒</w:t>
                </w:r>
              </w:sdtContent>
            </w:sdt>
            <w:r w:rsidR="00412B59" w:rsidRPr="00412B59">
              <w:rPr>
                <w:rFonts w:ascii="Calibri" w:hAnsi="Calibri"/>
                <w:noProof/>
              </w:rPr>
              <w:t xml:space="preserve">Safety Glasses </w:t>
            </w:r>
          </w:p>
          <w:p w14:paraId="0C374BEA" w14:textId="3A5441D8" w:rsidR="00412B59" w:rsidRPr="00412B59" w:rsidRDefault="004129BC" w:rsidP="00412B59">
            <w:pPr>
              <w:spacing w:after="200" w:line="276" w:lineRule="auto"/>
              <w:ind w:left="251"/>
              <w:rPr>
                <w:rFonts w:ascii="Calibri" w:hAnsi="Calibri"/>
                <w:noProof/>
              </w:rPr>
            </w:pPr>
            <w:sdt>
              <w:sdtPr>
                <w:rPr>
                  <w:rFonts w:ascii="Calibri" w:hAnsi="Calibri"/>
                  <w:noProof/>
                </w:rPr>
                <w:id w:val="-1019088629"/>
                <w14:checkbox>
                  <w14:checked w14:val="1"/>
                  <w14:checkedState w14:val="2612" w14:font="MS Gothic"/>
                  <w14:uncheckedState w14:val="2610" w14:font="MS Gothic"/>
                </w14:checkbox>
              </w:sdtPr>
              <w:sdtEndPr/>
              <w:sdtContent>
                <w:r>
                  <w:rPr>
                    <w:rFonts w:ascii="MS Gothic" w:eastAsia="MS Gothic" w:hAnsi="MS Gothic" w:hint="eastAsia"/>
                    <w:noProof/>
                  </w:rPr>
                  <w:t>☒</w:t>
                </w:r>
              </w:sdtContent>
            </w:sdt>
            <w:r w:rsidR="00412B59" w:rsidRPr="00412B59">
              <w:rPr>
                <w:rFonts w:ascii="Calibri" w:hAnsi="Calibri"/>
                <w:noProof/>
              </w:rPr>
              <w:t>Lab Coat</w:t>
            </w:r>
          </w:p>
          <w:p w14:paraId="40680163"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79917473"/>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Fire-Resistant Lab Coat</w:t>
            </w:r>
          </w:p>
          <w:p w14:paraId="710A0156" w14:textId="29D20AB4" w:rsidR="00412B59" w:rsidRPr="00412B59" w:rsidRDefault="004129BC" w:rsidP="00412B59">
            <w:pPr>
              <w:spacing w:after="200" w:line="276" w:lineRule="auto"/>
              <w:ind w:left="251"/>
              <w:rPr>
                <w:rFonts w:ascii="Calibri" w:hAnsi="Calibri"/>
                <w:noProof/>
              </w:rPr>
            </w:pPr>
            <w:sdt>
              <w:sdtPr>
                <w:rPr>
                  <w:rFonts w:ascii="Calibri" w:hAnsi="Calibri"/>
                  <w:noProof/>
                </w:rPr>
                <w:id w:val="911199018"/>
                <w14:checkbox>
                  <w14:checked w14:val="1"/>
                  <w14:checkedState w14:val="2612" w14:font="MS Gothic"/>
                  <w14:uncheckedState w14:val="2610" w14:font="MS Gothic"/>
                </w14:checkbox>
              </w:sdtPr>
              <w:sdtEndPr/>
              <w:sdtContent>
                <w:r>
                  <w:rPr>
                    <w:rFonts w:ascii="MS Gothic" w:eastAsia="MS Gothic" w:hAnsi="MS Gothic" w:hint="eastAsia"/>
                    <w:noProof/>
                  </w:rPr>
                  <w:t>☒</w:t>
                </w:r>
              </w:sdtContent>
            </w:sdt>
            <w:r w:rsidR="00412B59" w:rsidRPr="00412B59">
              <w:rPr>
                <w:rFonts w:ascii="Calibri" w:hAnsi="Calibri"/>
                <w:noProof/>
              </w:rPr>
              <w:t xml:space="preserve">Gloves - specify type: </w:t>
            </w:r>
            <w:sdt>
              <w:sdtPr>
                <w:rPr>
                  <w:rFonts w:ascii="Calibri" w:hAnsi="Calibri"/>
                  <w:noProof/>
                </w:rPr>
                <w:id w:val="819234581"/>
                <w:showingPlcHdr/>
              </w:sdtPr>
              <w:sdtEndPr/>
              <w:sdtContent>
                <w:r w:rsidR="00412B59" w:rsidRPr="00412B59">
                  <w:rPr>
                    <w:rFonts w:ascii="Calibri" w:hAnsi="Calibri"/>
                    <w:color w:val="808080"/>
                  </w:rPr>
                  <w:t>Click or tap here to enter text.</w:t>
                </w:r>
              </w:sdtContent>
            </w:sdt>
          </w:p>
          <w:p w14:paraId="27E2404C" w14:textId="77777777" w:rsidR="00412B59" w:rsidRPr="00412B59" w:rsidRDefault="004129BC" w:rsidP="00412B59">
            <w:pPr>
              <w:spacing w:after="200" w:line="276" w:lineRule="auto"/>
              <w:ind w:left="251"/>
              <w:rPr>
                <w:rFonts w:ascii="Calibri" w:hAnsi="Calibri"/>
                <w:noProof/>
              </w:rPr>
            </w:pPr>
            <w:sdt>
              <w:sdtPr>
                <w:rPr>
                  <w:rFonts w:ascii="Calibri" w:hAnsi="Calibri"/>
                </w:rPr>
                <w:id w:val="-1044826945"/>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Acid Resistant Gloves</w:t>
            </w:r>
          </w:p>
          <w:p w14:paraId="2DC9676C" w14:textId="77777777" w:rsidR="00412B59" w:rsidRPr="00412B59" w:rsidRDefault="004129BC" w:rsidP="00412B59">
            <w:pPr>
              <w:spacing w:after="200" w:line="276" w:lineRule="auto"/>
              <w:ind w:left="251"/>
              <w:rPr>
                <w:rFonts w:ascii="Calibri" w:hAnsi="Calibri"/>
                <w:noProof/>
              </w:rPr>
            </w:pPr>
            <w:sdt>
              <w:sdtPr>
                <w:rPr>
                  <w:rFonts w:ascii="Calibri" w:hAnsi="Calibri"/>
                </w:rPr>
                <w:id w:val="1191576807"/>
                <w14:checkbox>
                  <w14:checked w14:val="0"/>
                  <w14:checkedState w14:val="2612" w14:font="MS Gothic"/>
                  <w14:uncheckedState w14:val="2610" w14:font="MS Gothic"/>
                </w14:checkbox>
              </w:sdtPr>
              <w:sdtEndPr/>
              <w:sdtContent>
                <w:r w:rsidR="00412B59" w:rsidRPr="00412B59">
                  <w:rPr>
                    <w:rFonts w:ascii="Segoe UI Symbol" w:hAnsi="Segoe UI Symbol" w:cs="Segoe UI Symbol"/>
                  </w:rPr>
                  <w:t>☐</w:t>
                </w:r>
              </w:sdtContent>
            </w:sdt>
            <w:r w:rsidR="00412B59" w:rsidRPr="00412B59">
              <w:rPr>
                <w:rFonts w:ascii="Calibri" w:hAnsi="Calibri"/>
              </w:rPr>
              <w:t>Acid Resistant Apron</w:t>
            </w:r>
          </w:p>
          <w:p w14:paraId="22915C79" w14:textId="77777777" w:rsidR="00412B59" w:rsidRPr="00412B59" w:rsidRDefault="004129BC" w:rsidP="00412B59">
            <w:pPr>
              <w:spacing w:after="200" w:line="276" w:lineRule="auto"/>
              <w:ind w:left="251"/>
              <w:rPr>
                <w:rFonts w:ascii="Calibri" w:hAnsi="Calibri"/>
                <w:noProof/>
              </w:rPr>
            </w:pPr>
            <w:sdt>
              <w:sdtPr>
                <w:rPr>
                  <w:rFonts w:ascii="Calibri" w:hAnsi="Calibri"/>
                  <w:noProof/>
                </w:rPr>
                <w:id w:val="-2115197256"/>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Face shield </w:t>
            </w:r>
          </w:p>
          <w:p w14:paraId="3D955750" w14:textId="77777777" w:rsidR="00412B59" w:rsidRPr="00412B59" w:rsidRDefault="004129BC" w:rsidP="00412B59">
            <w:pPr>
              <w:spacing w:after="200" w:line="276" w:lineRule="auto"/>
              <w:ind w:left="251"/>
              <w:rPr>
                <w:rFonts w:ascii="Calibri" w:hAnsi="Calibri"/>
              </w:rPr>
            </w:pPr>
            <w:sdt>
              <w:sdtPr>
                <w:rPr>
                  <w:rFonts w:ascii="Calibri" w:hAnsi="Calibri"/>
                  <w:noProof/>
                </w:rPr>
                <w:id w:val="-941228787"/>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Other: </w:t>
            </w:r>
            <w:sdt>
              <w:sdtPr>
                <w:rPr>
                  <w:rFonts w:ascii="Calibri" w:hAnsi="Calibri"/>
                  <w:noProof/>
                </w:rPr>
                <w:id w:val="1501231935"/>
                <w:showingPlcHdr/>
              </w:sdtPr>
              <w:sdtEndPr/>
              <w:sdtContent>
                <w:r w:rsidR="00412B59" w:rsidRPr="00412B59">
                  <w:rPr>
                    <w:rFonts w:ascii="Calibri" w:hAnsi="Calibri"/>
                    <w:color w:val="808080"/>
                  </w:rPr>
                  <w:t>Click or tap here to enter text.</w:t>
                </w:r>
              </w:sdtContent>
            </w:sdt>
          </w:p>
        </w:tc>
      </w:tr>
      <w:tr w:rsidR="00412B59" w:rsidRPr="00412B59" w14:paraId="35710429" w14:textId="77777777" w:rsidTr="008004B1">
        <w:trPr>
          <w:trHeight w:val="363"/>
        </w:trPr>
        <w:tc>
          <w:tcPr>
            <w:tcW w:w="1291" w:type="dxa"/>
            <w:tcBorders>
              <w:bottom w:val="single" w:sz="4" w:space="0" w:color="auto"/>
            </w:tcBorders>
          </w:tcPr>
          <w:p w14:paraId="2675A81A"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Borders>
              <w:bottom w:val="single" w:sz="4" w:space="0" w:color="auto"/>
            </w:tcBorders>
          </w:tcPr>
          <w:p w14:paraId="0ABEB5FB" w14:textId="77777777" w:rsidR="00412B59" w:rsidRPr="00412B59" w:rsidRDefault="00412B59" w:rsidP="00412B59">
            <w:pPr>
              <w:spacing w:after="200" w:line="276" w:lineRule="auto"/>
              <w:rPr>
                <w:rFonts w:ascii="Calibri" w:hAnsi="Calibri"/>
                <w:i/>
              </w:rPr>
            </w:pPr>
            <w:r w:rsidRPr="00412B59">
              <w:rPr>
                <w:rFonts w:ascii="Calibri" w:hAnsi="Calibri"/>
                <w:b/>
                <w:smallCaps/>
              </w:rPr>
              <w:t xml:space="preserve">Step-by-Step Operating Procedure </w:t>
            </w:r>
            <w:r w:rsidRPr="00412B59">
              <w:rPr>
                <w:rFonts w:ascii="Calibri" w:hAnsi="Calibri"/>
                <w:b/>
                <w:smallCaps/>
                <w:highlight w:val="yellow"/>
              </w:rPr>
              <w:t>(</w:t>
            </w:r>
            <w:r w:rsidRPr="00412B59">
              <w:rPr>
                <w:rFonts w:ascii="Calibri" w:hAnsi="Calibri"/>
                <w:i/>
                <w:highlight w:val="yellow"/>
              </w:rPr>
              <w:t>Required for materials classified as Particularly Hazardous)</w:t>
            </w:r>
          </w:p>
          <w:p w14:paraId="51580B11" w14:textId="77777777" w:rsidR="00412B59" w:rsidRPr="00412B59" w:rsidRDefault="00412B59" w:rsidP="00412B59">
            <w:pPr>
              <w:spacing w:after="200" w:line="276" w:lineRule="auto"/>
              <w:rPr>
                <w:rFonts w:ascii="Calibri" w:hAnsi="Calibri"/>
                <w:b/>
                <w:smallCaps/>
              </w:rPr>
            </w:pPr>
          </w:p>
          <w:p w14:paraId="39AD5D73" w14:textId="77777777" w:rsidR="00412B59" w:rsidRPr="00412B59" w:rsidRDefault="00412B59" w:rsidP="00412B59">
            <w:pPr>
              <w:spacing w:after="200" w:line="276" w:lineRule="auto"/>
              <w:rPr>
                <w:rFonts w:ascii="Calibri" w:hAnsi="Calibri" w:cs="Calibri"/>
                <w:i/>
              </w:rPr>
            </w:pPr>
            <w:r w:rsidRPr="00412B59">
              <w:rPr>
                <w:rFonts w:ascii="Calibri" w:hAnsi="Calibri" w:cs="Calibri"/>
                <w:i/>
              </w:rPr>
              <w:t xml:space="preserve">Provide a sequential description of work, including details such as chemical storage locations, identify the designated work area(s), chemical concentrations and amount used (mass, volume) and when special safety equipment is to be utilized. Include temperature, pressure, and other experimental conditions. Pictures and schematics are recommended for complex setups. </w:t>
            </w:r>
            <w:r w:rsidRPr="00412B59">
              <w:rPr>
                <w:rFonts w:ascii="Calibri" w:hAnsi="Calibri" w:cs="Calibri"/>
                <w:b/>
                <w:i/>
                <w:u w:val="single"/>
              </w:rPr>
              <w:t>Highlight the steps with the highest hazards.</w:t>
            </w:r>
          </w:p>
          <w:p w14:paraId="4AE6C930" w14:textId="77777777" w:rsidR="00412B59" w:rsidRPr="00412B59" w:rsidRDefault="004129BC" w:rsidP="00412B59">
            <w:pPr>
              <w:spacing w:after="200" w:line="276" w:lineRule="auto"/>
              <w:rPr>
                <w:rFonts w:ascii="Calibri" w:hAnsi="Calibri"/>
              </w:rPr>
            </w:pPr>
            <w:r>
              <w:rPr>
                <w:rFonts w:ascii="Calibri" w:eastAsiaTheme="minorEastAsia" w:hAnsi="Calibri"/>
                <w:noProof/>
                <w:color w:val="212121"/>
                <w:sz w:val="20"/>
                <w:szCs w:val="20"/>
              </w:rPr>
              <w:pict w14:anchorId="1DEBC756">
                <v:rect id="_x0000_i1025" style="width:354.8pt;height:1.25pt" o:hrpct="986" o:hralign="center" o:hrstd="t" o:hr="t" fillcolor="#a0a0a0" stroked="f"/>
              </w:pict>
            </w:r>
          </w:p>
          <w:p w14:paraId="12C10A10" w14:textId="77777777" w:rsidR="00412B59" w:rsidRPr="00412B59" w:rsidRDefault="00412B59" w:rsidP="00412B59">
            <w:pPr>
              <w:numPr>
                <w:ilvl w:val="0"/>
                <w:numId w:val="12"/>
              </w:numPr>
              <w:spacing w:line="276" w:lineRule="auto"/>
              <w:contextualSpacing/>
              <w:rPr>
                <w:rFonts w:ascii="Calibri" w:hAnsi="Calibri"/>
              </w:rPr>
            </w:pPr>
            <w:r w:rsidRPr="00412B59">
              <w:rPr>
                <w:rFonts w:ascii="Calibri" w:hAnsi="Calibri"/>
              </w:rPr>
              <w:t>Step by step description of processes.</w:t>
            </w:r>
          </w:p>
          <w:p w14:paraId="7FF1E16F" w14:textId="77777777" w:rsidR="00412B59" w:rsidRDefault="00412B59" w:rsidP="00412B59">
            <w:pPr>
              <w:numPr>
                <w:ilvl w:val="0"/>
                <w:numId w:val="12"/>
              </w:numPr>
              <w:spacing w:line="276" w:lineRule="auto"/>
              <w:contextualSpacing/>
              <w:rPr>
                <w:rFonts w:ascii="Calibri" w:hAnsi="Calibri"/>
              </w:rPr>
            </w:pPr>
            <w:r w:rsidRPr="00412B59">
              <w:rPr>
                <w:rFonts w:ascii="Calibri" w:hAnsi="Calibri"/>
              </w:rPr>
              <w:t>Step 2</w:t>
            </w:r>
          </w:p>
          <w:p w14:paraId="2683968F" w14:textId="019D9A02" w:rsidR="00412B59" w:rsidRDefault="00412B59" w:rsidP="00412B59">
            <w:pPr>
              <w:numPr>
                <w:ilvl w:val="0"/>
                <w:numId w:val="12"/>
              </w:numPr>
              <w:spacing w:line="276" w:lineRule="auto"/>
              <w:contextualSpacing/>
              <w:rPr>
                <w:rFonts w:ascii="Calibri" w:hAnsi="Calibri"/>
              </w:rPr>
            </w:pPr>
          </w:p>
          <w:p w14:paraId="5F936AB1" w14:textId="3EE9B2F7" w:rsidR="00412B59" w:rsidRPr="00412B59" w:rsidRDefault="00412B59" w:rsidP="00412B59">
            <w:pPr>
              <w:numPr>
                <w:ilvl w:val="0"/>
                <w:numId w:val="12"/>
              </w:numPr>
              <w:spacing w:line="276" w:lineRule="auto"/>
              <w:contextualSpacing/>
              <w:rPr>
                <w:rFonts w:ascii="Calibri" w:hAnsi="Calibri"/>
              </w:rPr>
            </w:pPr>
          </w:p>
        </w:tc>
      </w:tr>
      <w:tr w:rsidR="00412B59" w:rsidRPr="00412B59" w14:paraId="11A3C09E" w14:textId="77777777" w:rsidTr="008004B1">
        <w:trPr>
          <w:trHeight w:val="363"/>
        </w:trPr>
        <w:tc>
          <w:tcPr>
            <w:tcW w:w="1291" w:type="dxa"/>
            <w:tcBorders>
              <w:bottom w:val="single" w:sz="4" w:space="0" w:color="auto"/>
            </w:tcBorders>
          </w:tcPr>
          <w:p w14:paraId="4BB95609"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Borders>
              <w:bottom w:val="single" w:sz="4" w:space="0" w:color="auto"/>
            </w:tcBorders>
          </w:tcPr>
          <w:p w14:paraId="20267981" w14:textId="77777777" w:rsidR="00412B59" w:rsidRPr="00412B59" w:rsidRDefault="00412B59" w:rsidP="00412B59">
            <w:pPr>
              <w:spacing w:after="200" w:line="276" w:lineRule="auto"/>
              <w:rPr>
                <w:rFonts w:ascii="Calibri" w:hAnsi="Calibri"/>
                <w:b/>
                <w:smallCaps/>
              </w:rPr>
            </w:pPr>
            <w:r w:rsidRPr="00412B59">
              <w:rPr>
                <w:rFonts w:ascii="Calibri" w:hAnsi="Calibri"/>
                <w:b/>
                <w:smallCaps/>
              </w:rPr>
              <w:t xml:space="preserve">Transport, receiving and storage requirements </w:t>
            </w:r>
          </w:p>
          <w:p w14:paraId="7F10025B" w14:textId="77777777" w:rsidR="00412B59" w:rsidRPr="00412B59" w:rsidRDefault="00412B59" w:rsidP="00412B59">
            <w:pPr>
              <w:spacing w:after="200" w:line="276" w:lineRule="auto"/>
              <w:rPr>
                <w:rFonts w:ascii="Calibri" w:hAnsi="Calibri" w:cs="Calibri"/>
                <w:i/>
              </w:rPr>
            </w:pPr>
            <w:r w:rsidRPr="00412B59">
              <w:rPr>
                <w:rFonts w:ascii="Calibri" w:hAnsi="Calibri" w:cs="Calibri"/>
                <w:i/>
              </w:rPr>
              <w:t>Describe transport, receiving and storage requirements. Include secondary containment, transport devices (carts, carriers, etc.), segregation requirements, any special temperature or atmospheric requirements, and container compatibility requirements. Information may be included in Section 6.</w:t>
            </w:r>
          </w:p>
          <w:p w14:paraId="24375B9D" w14:textId="77777777" w:rsidR="00412B59" w:rsidRPr="00412B59" w:rsidRDefault="00412B59" w:rsidP="00412B59">
            <w:pPr>
              <w:spacing w:after="200" w:line="276" w:lineRule="auto"/>
              <w:rPr>
                <w:rFonts w:ascii="Calibri" w:hAnsi="Calibri" w:cs="Calibri"/>
                <w:i/>
              </w:rPr>
            </w:pPr>
          </w:p>
          <w:p w14:paraId="2C1A8D19" w14:textId="64866C78" w:rsidR="00412B59" w:rsidRPr="00412B59" w:rsidRDefault="004129BC" w:rsidP="00412B59">
            <w:pPr>
              <w:spacing w:after="200" w:line="276" w:lineRule="auto"/>
              <w:rPr>
                <w:rFonts w:ascii="Calibri" w:hAnsi="Calibri" w:cs="Calibri"/>
                <w:i/>
              </w:rPr>
            </w:pPr>
            <w:sdt>
              <w:sdtPr>
                <w:rPr>
                  <w:rFonts w:ascii="Calibri" w:hAnsi="Calibri"/>
                  <w:noProof/>
                </w:rPr>
                <w:id w:val="-989791569"/>
                <w:showingPlcHdr/>
              </w:sdtPr>
              <w:sdtEndPr/>
              <w:sdtContent>
                <w:r w:rsidR="00412B59" w:rsidRPr="00412B59">
                  <w:rPr>
                    <w:rFonts w:ascii="Calibri" w:hAnsi="Calibri"/>
                    <w:color w:val="808080"/>
                  </w:rPr>
                  <w:t>Click or tap here to enter text.</w:t>
                </w:r>
              </w:sdtContent>
            </w:sdt>
          </w:p>
        </w:tc>
      </w:tr>
      <w:tr w:rsidR="00412B59" w:rsidRPr="00412B59" w14:paraId="2A21BB86" w14:textId="77777777" w:rsidTr="008004B1">
        <w:trPr>
          <w:trHeight w:val="363"/>
        </w:trPr>
        <w:tc>
          <w:tcPr>
            <w:tcW w:w="1291" w:type="dxa"/>
          </w:tcPr>
          <w:p w14:paraId="52211A48"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Pr>
          <w:p w14:paraId="5AFA0E6D" w14:textId="77777777" w:rsidR="00412B59" w:rsidRPr="00412B59" w:rsidRDefault="00412B59" w:rsidP="00412B59">
            <w:pPr>
              <w:spacing w:after="200" w:line="276" w:lineRule="auto"/>
              <w:rPr>
                <w:rFonts w:ascii="Calibri" w:hAnsi="Calibri"/>
                <w:b/>
                <w:smallCaps/>
              </w:rPr>
            </w:pPr>
            <w:r w:rsidRPr="00412B59">
              <w:rPr>
                <w:rFonts w:ascii="Calibri" w:hAnsi="Calibri"/>
                <w:b/>
                <w:smallCaps/>
              </w:rPr>
              <w:t>Waste disposal</w:t>
            </w:r>
          </w:p>
          <w:p w14:paraId="48E64E22" w14:textId="77777777" w:rsidR="00412B59" w:rsidRPr="00412B59" w:rsidRDefault="00412B59" w:rsidP="00412B59">
            <w:pPr>
              <w:spacing w:after="200" w:line="276" w:lineRule="auto"/>
              <w:rPr>
                <w:rFonts w:ascii="Calibri" w:hAnsi="Calibri" w:cs="Calibri"/>
              </w:rPr>
            </w:pPr>
            <w:r w:rsidRPr="00412B59">
              <w:rPr>
                <w:rFonts w:ascii="Calibri" w:hAnsi="Calibri" w:cs="Calibri"/>
              </w:rPr>
              <w:lastRenderedPageBreak/>
              <w:t>Type of waste generated by this procedure/process (</w:t>
            </w:r>
            <w:r w:rsidRPr="00412B59">
              <w:rPr>
                <w:rFonts w:ascii="Calibri" w:hAnsi="Calibri" w:cs="Calibri"/>
                <w:i/>
              </w:rPr>
              <w:t>check all that apply</w:t>
            </w:r>
            <w:r w:rsidRPr="00412B59">
              <w:rPr>
                <w:rFonts w:ascii="Calibri" w:hAnsi="Calibri" w:cs="Calibri"/>
              </w:rPr>
              <w:t xml:space="preserve">): </w:t>
            </w:r>
          </w:p>
          <w:p w14:paraId="46503D1A" w14:textId="31A3763B" w:rsidR="00412B59" w:rsidRPr="00412B59" w:rsidRDefault="004129BC" w:rsidP="00412B59">
            <w:pPr>
              <w:spacing w:after="200" w:line="276" w:lineRule="auto"/>
              <w:ind w:left="251"/>
              <w:rPr>
                <w:rFonts w:ascii="Calibri" w:hAnsi="Calibri"/>
                <w:noProof/>
              </w:rPr>
            </w:pPr>
            <w:sdt>
              <w:sdtPr>
                <w:rPr>
                  <w:rFonts w:ascii="Calibri" w:hAnsi="Calibri"/>
                  <w:noProof/>
                </w:rPr>
                <w:id w:val="-215896431"/>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Solid   </w:t>
            </w:r>
            <w:sdt>
              <w:sdtPr>
                <w:rPr>
                  <w:rFonts w:ascii="Calibri" w:hAnsi="Calibri"/>
                  <w:noProof/>
                </w:rPr>
                <w:id w:val="-849399947"/>
                <w14:checkbox>
                  <w14:checked w14:val="1"/>
                  <w14:checkedState w14:val="2612" w14:font="MS Gothic"/>
                  <w14:uncheckedState w14:val="2610" w14:font="MS Gothic"/>
                </w14:checkbox>
              </w:sdtPr>
              <w:sdtEndPr/>
              <w:sdtContent>
                <w:r>
                  <w:rPr>
                    <w:rFonts w:ascii="MS Gothic" w:eastAsia="MS Gothic" w:hAnsi="MS Gothic" w:hint="eastAsia"/>
                    <w:noProof/>
                  </w:rPr>
                  <w:t>☒</w:t>
                </w:r>
              </w:sdtContent>
            </w:sdt>
            <w:r w:rsidR="00412B59" w:rsidRPr="00412B59">
              <w:rPr>
                <w:rFonts w:ascii="Calibri" w:hAnsi="Calibri"/>
                <w:noProof/>
              </w:rPr>
              <w:t xml:space="preserve">Liquid  </w:t>
            </w:r>
            <w:r w:rsidR="00412B59" w:rsidRPr="00412B59">
              <w:rPr>
                <w:rFonts w:ascii="Segoe UI Symbol" w:hAnsi="Segoe UI Symbol" w:cs="Segoe UI Symbol"/>
                <w:noProof/>
              </w:rPr>
              <w:t>☐</w:t>
            </w:r>
            <w:r w:rsidR="00412B59" w:rsidRPr="00412B59">
              <w:rPr>
                <w:rFonts w:cstheme="minorHAnsi"/>
                <w:noProof/>
              </w:rPr>
              <w:t>Mixed (Bio and Radiation)</w:t>
            </w:r>
          </w:p>
          <w:p w14:paraId="52698E8C" w14:textId="5F635511" w:rsidR="00412B59" w:rsidRPr="00412B59" w:rsidRDefault="00412B59" w:rsidP="00412B59">
            <w:pPr>
              <w:spacing w:after="200" w:line="276" w:lineRule="auto"/>
              <w:rPr>
                <w:rFonts w:ascii="Calibri" w:hAnsi="Calibri"/>
                <w:noProof/>
              </w:rPr>
            </w:pPr>
            <w:r w:rsidRPr="00412B59">
              <w:rPr>
                <w:rFonts w:ascii="Calibri" w:hAnsi="Calibri"/>
                <w:noProof/>
              </w:rPr>
              <w:t>Waste hazard determination (</w:t>
            </w:r>
            <w:r w:rsidRPr="00412B59">
              <w:rPr>
                <w:rFonts w:ascii="Calibri" w:hAnsi="Calibri"/>
                <w:i/>
                <w:noProof/>
              </w:rPr>
              <w:t>check all that apply</w:t>
            </w:r>
            <w:r w:rsidRPr="00412B59">
              <w:rPr>
                <w:rFonts w:ascii="Calibri" w:hAnsi="Calibri"/>
                <w:noProof/>
              </w:rPr>
              <w:t>):</w:t>
            </w:r>
          </w:p>
          <w:tbl>
            <w:tblPr>
              <w:tblStyle w:val="TableGrid2"/>
              <w:tblW w:w="0" w:type="auto"/>
              <w:tblLook w:val="04A0" w:firstRow="1" w:lastRow="0" w:firstColumn="1" w:lastColumn="0" w:noHBand="0" w:noVBand="1"/>
            </w:tblPr>
            <w:tblGrid>
              <w:gridCol w:w="1603"/>
              <w:gridCol w:w="6342"/>
            </w:tblGrid>
            <w:tr w:rsidR="00412B59" w:rsidRPr="00412B59" w14:paraId="29C7CE2C" w14:textId="77777777" w:rsidTr="000109D5">
              <w:tc>
                <w:tcPr>
                  <w:tcW w:w="1603" w:type="dxa"/>
                </w:tcPr>
                <w:p w14:paraId="368E7317" w14:textId="77777777" w:rsidR="00412B59" w:rsidRPr="00412B59" w:rsidRDefault="00412B59" w:rsidP="00412B59">
                  <w:pPr>
                    <w:spacing w:after="200" w:line="276" w:lineRule="auto"/>
                    <w:rPr>
                      <w:rFonts w:ascii="Calibri" w:hAnsi="Calibri" w:cs="Calibri"/>
                      <w:i/>
                    </w:rPr>
                  </w:pPr>
                  <w:r w:rsidRPr="00412B59">
                    <w:rPr>
                      <w:rFonts w:ascii="Calibri" w:hAnsi="Calibri" w:cs="Calibri"/>
                      <w:i/>
                    </w:rPr>
                    <w:t>Type of Waste</w:t>
                  </w:r>
                </w:p>
              </w:tc>
              <w:tc>
                <w:tcPr>
                  <w:tcW w:w="6342" w:type="dxa"/>
                </w:tcPr>
                <w:p w14:paraId="11E21838" w14:textId="77777777" w:rsidR="00412B59" w:rsidRPr="00412B59" w:rsidRDefault="00412B59" w:rsidP="00412B59">
                  <w:pPr>
                    <w:spacing w:after="200" w:line="276" w:lineRule="auto"/>
                    <w:rPr>
                      <w:rFonts w:ascii="Calibri" w:hAnsi="Calibri" w:cs="Calibri"/>
                      <w:i/>
                    </w:rPr>
                  </w:pPr>
                  <w:r w:rsidRPr="00412B59">
                    <w:rPr>
                      <w:rFonts w:ascii="Calibri" w:hAnsi="Calibri" w:cs="Calibri"/>
                      <w:i/>
                    </w:rPr>
                    <w:t>Hazard Determination</w:t>
                  </w:r>
                </w:p>
              </w:tc>
            </w:tr>
            <w:tr w:rsidR="00412B59" w:rsidRPr="00412B59" w14:paraId="1AF77651" w14:textId="77777777" w:rsidTr="000109D5">
              <w:tc>
                <w:tcPr>
                  <w:tcW w:w="1603" w:type="dxa"/>
                </w:tcPr>
                <w:p w14:paraId="713D3FCE" w14:textId="77777777" w:rsidR="00412B59" w:rsidRPr="00412B59" w:rsidRDefault="00412B59" w:rsidP="00412B59">
                  <w:pPr>
                    <w:spacing w:after="200" w:line="276" w:lineRule="auto"/>
                    <w:rPr>
                      <w:rFonts w:ascii="Calibri" w:hAnsi="Calibri" w:cs="Calibri"/>
                    </w:rPr>
                  </w:pPr>
                  <w:r w:rsidRPr="00412B59">
                    <w:rPr>
                      <w:rFonts w:ascii="Calibri" w:hAnsi="Calibri" w:cs="Calibri"/>
                    </w:rPr>
                    <w:t xml:space="preserve">Solid </w:t>
                  </w:r>
                </w:p>
              </w:tc>
              <w:tc>
                <w:tcPr>
                  <w:tcW w:w="6342" w:type="dxa"/>
                </w:tcPr>
                <w:p w14:paraId="55C5A929" w14:textId="5D778FE7" w:rsidR="00412B59" w:rsidRPr="00412B59" w:rsidRDefault="004129BC" w:rsidP="00412B59">
                  <w:pPr>
                    <w:spacing w:after="200" w:line="276" w:lineRule="auto"/>
                    <w:rPr>
                      <w:rFonts w:ascii="Calibri" w:hAnsi="Calibri"/>
                      <w:noProof/>
                    </w:rPr>
                  </w:pPr>
                  <w:sdt>
                    <w:sdtPr>
                      <w:rPr>
                        <w:rFonts w:ascii="Calibri" w:hAnsi="Calibri"/>
                        <w:noProof/>
                      </w:rPr>
                      <w:id w:val="693956463"/>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F</w:t>
                  </w:r>
                  <w:r w:rsidR="00412B59">
                    <w:rPr>
                      <w:rFonts w:ascii="Calibri" w:hAnsi="Calibri"/>
                      <w:noProof/>
                    </w:rPr>
                    <w:t>lammable</w:t>
                  </w:r>
                  <w:r w:rsidR="00412B59" w:rsidRPr="00412B59">
                    <w:rPr>
                      <w:rFonts w:ascii="Calibri" w:hAnsi="Calibri"/>
                      <w:noProof/>
                    </w:rPr>
                    <w:t xml:space="preserve">    </w:t>
                  </w:r>
                  <w:sdt>
                    <w:sdtPr>
                      <w:rPr>
                        <w:rFonts w:ascii="Calibri" w:hAnsi="Calibri"/>
                        <w:noProof/>
                      </w:rPr>
                      <w:id w:val="-441920651"/>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Oxidizer    </w:t>
                  </w:r>
                  <w:sdt>
                    <w:sdtPr>
                      <w:rPr>
                        <w:rFonts w:ascii="Calibri" w:hAnsi="Calibri"/>
                        <w:noProof/>
                      </w:rPr>
                      <w:id w:val="-1969265789"/>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Corrossive    </w:t>
                  </w:r>
                  <w:sdt>
                    <w:sdtPr>
                      <w:rPr>
                        <w:rFonts w:ascii="Calibri" w:hAnsi="Calibri"/>
                        <w:noProof/>
                      </w:rPr>
                      <w:id w:val="-61251324"/>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Reactive    </w:t>
                  </w:r>
                  <w:sdt>
                    <w:sdtPr>
                      <w:rPr>
                        <w:rFonts w:ascii="Calibri" w:hAnsi="Calibri"/>
                        <w:noProof/>
                      </w:rPr>
                      <w:id w:val="871502746"/>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Toxic</w:t>
                  </w:r>
                </w:p>
              </w:tc>
            </w:tr>
            <w:tr w:rsidR="00412B59" w:rsidRPr="00412B59" w14:paraId="58CEC08F" w14:textId="77777777" w:rsidTr="000109D5">
              <w:tc>
                <w:tcPr>
                  <w:tcW w:w="1603" w:type="dxa"/>
                </w:tcPr>
                <w:p w14:paraId="2282D4E6" w14:textId="77777777" w:rsidR="00412B59" w:rsidRPr="00412B59" w:rsidRDefault="00412B59" w:rsidP="00412B59">
                  <w:pPr>
                    <w:spacing w:after="200" w:line="276" w:lineRule="auto"/>
                    <w:rPr>
                      <w:rFonts w:ascii="Calibri" w:hAnsi="Calibri" w:cs="Calibri"/>
                    </w:rPr>
                  </w:pPr>
                  <w:r w:rsidRPr="00412B59">
                    <w:rPr>
                      <w:rFonts w:ascii="Calibri" w:hAnsi="Calibri" w:cs="Calibri"/>
                    </w:rPr>
                    <w:t>Liquid</w:t>
                  </w:r>
                </w:p>
              </w:tc>
              <w:tc>
                <w:tcPr>
                  <w:tcW w:w="6342" w:type="dxa"/>
                </w:tcPr>
                <w:p w14:paraId="102E3C5F" w14:textId="77777777" w:rsidR="00412B59" w:rsidRPr="00412B59" w:rsidRDefault="004129BC" w:rsidP="00412B59">
                  <w:pPr>
                    <w:spacing w:after="200" w:line="276" w:lineRule="auto"/>
                    <w:rPr>
                      <w:rFonts w:ascii="Calibri" w:hAnsi="Calibri" w:cs="Calibri"/>
                      <w:i/>
                    </w:rPr>
                  </w:pPr>
                  <w:sdt>
                    <w:sdtPr>
                      <w:rPr>
                        <w:rFonts w:ascii="Calibri" w:hAnsi="Calibri"/>
                        <w:noProof/>
                      </w:rPr>
                      <w:id w:val="411207256"/>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Flammable    </w:t>
                  </w:r>
                  <w:sdt>
                    <w:sdtPr>
                      <w:rPr>
                        <w:rFonts w:ascii="Calibri" w:hAnsi="Calibri"/>
                        <w:noProof/>
                      </w:rPr>
                      <w:id w:val="875053671"/>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Oxidizer    </w:t>
                  </w:r>
                  <w:sdt>
                    <w:sdtPr>
                      <w:rPr>
                        <w:rFonts w:ascii="Calibri" w:hAnsi="Calibri"/>
                        <w:noProof/>
                      </w:rPr>
                      <w:id w:val="-1444301977"/>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Corrossive    </w:t>
                  </w:r>
                  <w:sdt>
                    <w:sdtPr>
                      <w:rPr>
                        <w:rFonts w:ascii="Calibri" w:hAnsi="Calibri"/>
                        <w:noProof/>
                      </w:rPr>
                      <w:id w:val="-902446789"/>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 xml:space="preserve">Reactive    </w:t>
                  </w:r>
                  <w:sdt>
                    <w:sdtPr>
                      <w:rPr>
                        <w:rFonts w:ascii="Calibri" w:hAnsi="Calibri"/>
                        <w:noProof/>
                      </w:rPr>
                      <w:id w:val="1612934858"/>
                      <w14:checkbox>
                        <w14:checked w14:val="0"/>
                        <w14:checkedState w14:val="2612" w14:font="MS Gothic"/>
                        <w14:uncheckedState w14:val="2610" w14:font="MS Gothic"/>
                      </w14:checkbox>
                    </w:sdtPr>
                    <w:sdtEndPr/>
                    <w:sdtContent>
                      <w:r w:rsidR="00412B59" w:rsidRPr="00412B59">
                        <w:rPr>
                          <w:rFonts w:ascii="Segoe UI Symbol" w:hAnsi="Segoe UI Symbol" w:cs="Segoe UI Symbol"/>
                          <w:noProof/>
                        </w:rPr>
                        <w:t>☐</w:t>
                      </w:r>
                    </w:sdtContent>
                  </w:sdt>
                  <w:r w:rsidR="00412B59" w:rsidRPr="00412B59">
                    <w:rPr>
                      <w:rFonts w:ascii="Calibri" w:hAnsi="Calibri"/>
                      <w:noProof/>
                    </w:rPr>
                    <w:t>Toxic</w:t>
                  </w:r>
                </w:p>
              </w:tc>
            </w:tr>
          </w:tbl>
          <w:p w14:paraId="0EBE02B2" w14:textId="77777777" w:rsidR="00412B59" w:rsidRPr="00412B59" w:rsidRDefault="00412B59" w:rsidP="00412B59">
            <w:pPr>
              <w:spacing w:after="200" w:line="276" w:lineRule="auto"/>
              <w:rPr>
                <w:rFonts w:ascii="Calibri" w:hAnsi="Calibri"/>
                <w:noProof/>
                <w:sz w:val="20"/>
                <w:szCs w:val="20"/>
              </w:rPr>
            </w:pPr>
          </w:p>
          <w:p w14:paraId="1931E4C3" w14:textId="10C9422B" w:rsidR="00412B59" w:rsidRPr="00412B59" w:rsidRDefault="00412B59" w:rsidP="00412B59">
            <w:pPr>
              <w:spacing w:after="200" w:line="276" w:lineRule="auto"/>
              <w:rPr>
                <w:rFonts w:ascii="Calibri" w:hAnsi="Calibri" w:cs="Calibri"/>
              </w:rPr>
            </w:pPr>
            <w:r w:rsidRPr="00412B59">
              <w:rPr>
                <w:rFonts w:ascii="Calibri" w:hAnsi="Calibri"/>
                <w:noProof/>
              </w:rPr>
              <w:t xml:space="preserve">Disposal procedure and location of Satellite Accumulation Area: </w:t>
            </w:r>
            <w:sdt>
              <w:sdtPr>
                <w:rPr>
                  <w:rFonts w:ascii="Calibri" w:hAnsi="Calibri"/>
                  <w:noProof/>
                </w:rPr>
                <w:id w:val="-1560855145"/>
              </w:sdtPr>
              <w:sdtEndPr/>
              <w:sdtContent>
                <w:sdt>
                  <w:sdtPr>
                    <w:rPr>
                      <w:rFonts w:ascii="Calibri" w:hAnsi="Calibri"/>
                      <w:noProof/>
                    </w:rPr>
                    <w:id w:val="-1629390262"/>
                  </w:sdtPr>
                  <w:sdtContent>
                    <w:r w:rsidR="004129BC" w:rsidRPr="004129BC">
                      <w:rPr>
                        <w:rFonts w:ascii="Calibri" w:hAnsi="Calibri"/>
                        <w:noProof/>
                      </w:rPr>
                      <w:t>Do not pour paraformaldehyde waste into sinks or drains; Waste and unused solutions must be collected for proper disposal; and Waste solutions must be placed in tightly sealed, labeled containers and segregated for disposal via the EH&amp;S Hazardous Waste Management. </w:t>
                    </w:r>
                  </w:sdtContent>
                </w:sdt>
              </w:sdtContent>
            </w:sdt>
          </w:p>
        </w:tc>
      </w:tr>
      <w:tr w:rsidR="00412B59" w:rsidRPr="00412B59" w14:paraId="6991FD79" w14:textId="77777777" w:rsidTr="008004B1">
        <w:trPr>
          <w:trHeight w:val="363"/>
        </w:trPr>
        <w:tc>
          <w:tcPr>
            <w:tcW w:w="1291" w:type="dxa"/>
            <w:tcBorders>
              <w:bottom w:val="single" w:sz="4" w:space="0" w:color="auto"/>
            </w:tcBorders>
          </w:tcPr>
          <w:p w14:paraId="6B23BD5F" w14:textId="77777777" w:rsidR="00412B59" w:rsidRPr="00412B59" w:rsidRDefault="00412B59" w:rsidP="00412B59">
            <w:pPr>
              <w:numPr>
                <w:ilvl w:val="0"/>
                <w:numId w:val="10"/>
              </w:numPr>
              <w:spacing w:line="276" w:lineRule="auto"/>
              <w:ind w:left="720"/>
              <w:contextualSpacing/>
              <w:rPr>
                <w:rFonts w:ascii="Calibri" w:hAnsi="Calibri"/>
              </w:rPr>
            </w:pPr>
          </w:p>
        </w:tc>
        <w:tc>
          <w:tcPr>
            <w:tcW w:w="8691" w:type="dxa"/>
            <w:gridSpan w:val="7"/>
            <w:tcBorders>
              <w:bottom w:val="single" w:sz="4" w:space="0" w:color="auto"/>
            </w:tcBorders>
          </w:tcPr>
          <w:p w14:paraId="5524E078" w14:textId="77777777" w:rsidR="00412B59" w:rsidRPr="00412B59" w:rsidRDefault="00412B59" w:rsidP="00412B59">
            <w:pPr>
              <w:spacing w:after="200" w:line="276" w:lineRule="auto"/>
              <w:rPr>
                <w:rFonts w:ascii="Calibri" w:hAnsi="Calibri"/>
                <w:b/>
                <w:smallCaps/>
              </w:rPr>
            </w:pPr>
            <w:r w:rsidRPr="00412B59">
              <w:rPr>
                <w:rFonts w:ascii="Calibri" w:hAnsi="Calibri"/>
                <w:b/>
                <w:smallCaps/>
              </w:rPr>
              <w:t>Emergency procedures</w:t>
            </w:r>
          </w:p>
          <w:p w14:paraId="3CAFF015" w14:textId="4ED88C2D" w:rsidR="00412B59" w:rsidRPr="00412B59" w:rsidRDefault="00412B59" w:rsidP="00412B59">
            <w:pPr>
              <w:spacing w:after="200" w:line="276" w:lineRule="auto"/>
              <w:rPr>
                <w:rFonts w:ascii="Calibri" w:hAnsi="Calibri" w:cs="Calibri"/>
                <w:i/>
              </w:rPr>
            </w:pPr>
            <w:r w:rsidRPr="00412B59">
              <w:rPr>
                <w:rFonts w:ascii="Calibri" w:hAnsi="Calibri" w:cs="Calibri"/>
                <w:i/>
              </w:rPr>
              <w:t xml:space="preserve">Indicate how spills, personnel exposure/injury, and other accidents should be handled and by whom. </w:t>
            </w:r>
          </w:p>
          <w:p w14:paraId="449A2BE0" w14:textId="77777777" w:rsidR="00412B59" w:rsidRPr="00412B59" w:rsidRDefault="004129BC" w:rsidP="00412B59">
            <w:pPr>
              <w:spacing w:after="200" w:line="276" w:lineRule="auto"/>
              <w:rPr>
                <w:rFonts w:ascii="Calibri" w:hAnsi="Calibri"/>
                <w:b/>
                <w:smallCaps/>
              </w:rPr>
            </w:pPr>
            <w:sdt>
              <w:sdtPr>
                <w:rPr>
                  <w:rFonts w:ascii="Calibri" w:hAnsi="Calibri"/>
                  <w:noProof/>
                </w:rPr>
                <w:id w:val="-2047291743"/>
                <w:showingPlcHdr/>
              </w:sdtPr>
              <w:sdtEndPr/>
              <w:sdtContent>
                <w:r w:rsidR="00412B59" w:rsidRPr="00412B59">
                  <w:rPr>
                    <w:rFonts w:ascii="Calibri" w:hAnsi="Calibri"/>
                    <w:color w:val="808080"/>
                  </w:rPr>
                  <w:t>Click or tap here to enter text.</w:t>
                </w:r>
              </w:sdtContent>
            </w:sdt>
          </w:p>
        </w:tc>
      </w:tr>
    </w:tbl>
    <w:p w14:paraId="20B607A4" w14:textId="77777777" w:rsidR="00412B59" w:rsidRPr="00412B59" w:rsidRDefault="00412B59" w:rsidP="00412B59">
      <w:pPr>
        <w:spacing w:before="0"/>
        <w:rPr>
          <w:rFonts w:ascii="Calibri" w:eastAsia="Calibri" w:hAnsi="Calibri" w:cs="Times New Roman"/>
          <w:sz w:val="24"/>
          <w:szCs w:val="24"/>
        </w:rPr>
      </w:pPr>
    </w:p>
    <w:p w14:paraId="37285B32" w14:textId="77777777" w:rsidR="00685299" w:rsidRDefault="00685299" w:rsidP="00685299">
      <w:pPr>
        <w:spacing w:before="0" w:line="240" w:lineRule="auto"/>
        <w:rPr>
          <w:rFonts w:ascii="Arial" w:eastAsia="Calibri" w:hAnsi="Arial" w:cs="Arial"/>
          <w:sz w:val="22"/>
          <w:szCs w:val="22"/>
        </w:rPr>
      </w:pPr>
    </w:p>
    <w:sectPr w:rsidR="00685299" w:rsidSect="00286438">
      <w:headerReference w:type="default" r:id="rId11"/>
      <w:footerReference w:type="default" r:id="rId12"/>
      <w:pgSz w:w="12240" w:h="15840"/>
      <w:pgMar w:top="1440" w:right="1080" w:bottom="1440" w:left="1080" w:header="720" w:footer="720" w:gutter="0"/>
      <w:pgBorders w:offsetFrom="page">
        <w:top w:val="single" w:sz="8" w:space="24" w:color="0021A5"/>
        <w:left w:val="single" w:sz="8" w:space="24" w:color="0021A5"/>
        <w:bottom w:val="single" w:sz="8" w:space="24" w:color="0021A5"/>
        <w:right w:val="single" w:sz="8" w:space="24" w:color="0021A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3926" w14:textId="77777777" w:rsidR="00C10DD7" w:rsidRDefault="00C10DD7" w:rsidP="00395B86">
      <w:pPr>
        <w:spacing w:before="0" w:after="0" w:line="240" w:lineRule="auto"/>
      </w:pPr>
      <w:r>
        <w:separator/>
      </w:r>
    </w:p>
  </w:endnote>
  <w:endnote w:type="continuationSeparator" w:id="0">
    <w:p w14:paraId="7BE3D2DA" w14:textId="77777777" w:rsidR="00C10DD7" w:rsidRDefault="00C10DD7" w:rsidP="00395B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E15E" w14:textId="7C507C41" w:rsidR="00395B86" w:rsidRDefault="004129BC" w:rsidP="00395B86">
    <w:pPr>
      <w:pStyle w:val="Footer"/>
      <w:tabs>
        <w:tab w:val="clear" w:pos="4680"/>
        <w:tab w:val="clear" w:pos="9360"/>
        <w:tab w:val="center" w:pos="5760"/>
        <w:tab w:val="left" w:pos="7245"/>
        <w:tab w:val="right" w:pos="10080"/>
      </w:tabs>
    </w:pPr>
    <w:sdt>
      <w:sdtPr>
        <w:alias w:val="Title"/>
        <w:tag w:val=""/>
        <w:id w:val="8656499"/>
        <w:placeholder>
          <w:docPart w:val="5F0A5741A8C64A359A3C5F24BDFC01B2"/>
        </w:placeholder>
        <w:dataBinding w:prefixMappings="xmlns:ns0='http://purl.org/dc/elements/1.1/' xmlns:ns1='http://schemas.openxmlformats.org/package/2006/metadata/core-properties' " w:xpath="/ns1:coreProperties[1]/ns0:title[1]" w:storeItemID="{6C3C8BC8-F283-45AE-878A-BAB7291924A1}"/>
        <w:text/>
      </w:sdtPr>
      <w:sdtEndPr/>
      <w:sdtContent>
        <w:r>
          <w:t>SOP Example: Fixatives</w:t>
        </w:r>
      </w:sdtContent>
    </w:sdt>
    <w:r w:rsidR="00395B86">
      <w:tab/>
    </w:r>
    <w:sdt>
      <w:sdtPr>
        <w:id w:val="-596255259"/>
        <w:docPartObj>
          <w:docPartGallery w:val="Page Numbers (Bottom of Page)"/>
          <w:docPartUnique/>
        </w:docPartObj>
      </w:sdtPr>
      <w:sdtEndPr/>
      <w:sdtContent>
        <w:sdt>
          <w:sdtPr>
            <w:id w:val="1728636285"/>
            <w:docPartObj>
              <w:docPartGallery w:val="Page Numbers (Top of Page)"/>
              <w:docPartUnique/>
            </w:docPartObj>
          </w:sdtPr>
          <w:sdtEndPr/>
          <w:sdtContent>
            <w:r w:rsidR="00395B86">
              <w:t xml:space="preserve">Page </w:t>
            </w:r>
            <w:r w:rsidR="00395B86">
              <w:rPr>
                <w:b/>
                <w:bCs/>
                <w:sz w:val="24"/>
                <w:szCs w:val="24"/>
              </w:rPr>
              <w:fldChar w:fldCharType="begin"/>
            </w:r>
            <w:r w:rsidR="00395B86">
              <w:rPr>
                <w:b/>
                <w:bCs/>
              </w:rPr>
              <w:instrText xml:space="preserve"> PAGE </w:instrText>
            </w:r>
            <w:r w:rsidR="00395B86">
              <w:rPr>
                <w:b/>
                <w:bCs/>
                <w:sz w:val="24"/>
                <w:szCs w:val="24"/>
              </w:rPr>
              <w:fldChar w:fldCharType="separate"/>
            </w:r>
            <w:r w:rsidR="00F858A2">
              <w:rPr>
                <w:b/>
                <w:bCs/>
                <w:noProof/>
              </w:rPr>
              <w:t>2</w:t>
            </w:r>
            <w:r w:rsidR="00395B86">
              <w:rPr>
                <w:b/>
                <w:bCs/>
                <w:sz w:val="24"/>
                <w:szCs w:val="24"/>
              </w:rPr>
              <w:fldChar w:fldCharType="end"/>
            </w:r>
            <w:r w:rsidR="00395B86">
              <w:t xml:space="preserve"> of </w:t>
            </w:r>
            <w:r w:rsidR="00395B86">
              <w:rPr>
                <w:b/>
                <w:bCs/>
                <w:sz w:val="24"/>
                <w:szCs w:val="24"/>
              </w:rPr>
              <w:fldChar w:fldCharType="begin"/>
            </w:r>
            <w:r w:rsidR="00395B86">
              <w:rPr>
                <w:b/>
                <w:bCs/>
              </w:rPr>
              <w:instrText xml:space="preserve"> NUMPAGES  </w:instrText>
            </w:r>
            <w:r w:rsidR="00395B86">
              <w:rPr>
                <w:b/>
                <w:bCs/>
                <w:sz w:val="24"/>
                <w:szCs w:val="24"/>
              </w:rPr>
              <w:fldChar w:fldCharType="separate"/>
            </w:r>
            <w:r w:rsidR="00F858A2">
              <w:rPr>
                <w:b/>
                <w:bCs/>
                <w:noProof/>
              </w:rPr>
              <w:t>2</w:t>
            </w:r>
            <w:r w:rsidR="00395B86">
              <w:rPr>
                <w:b/>
                <w:bCs/>
                <w:sz w:val="24"/>
                <w:szCs w:val="24"/>
              </w:rPr>
              <w:fldChar w:fldCharType="end"/>
            </w:r>
          </w:sdtContent>
        </w:sdt>
      </w:sdtContent>
    </w:sdt>
    <w:r w:rsidR="00395B86">
      <w:tab/>
    </w:r>
    <w:r w:rsidR="00395B86">
      <w:tab/>
      <w:t xml:space="preserve"> </w:t>
    </w:r>
    <w:r w:rsidR="00C52A4E">
      <w:t>Date</w:t>
    </w:r>
  </w:p>
  <w:p w14:paraId="436AC4E6" w14:textId="77777777" w:rsidR="00395B86" w:rsidRDefault="0039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F7ABB" w14:textId="77777777" w:rsidR="00C10DD7" w:rsidRDefault="00C10DD7" w:rsidP="00395B86">
      <w:pPr>
        <w:spacing w:before="0" w:after="0" w:line="240" w:lineRule="auto"/>
      </w:pPr>
      <w:r>
        <w:separator/>
      </w:r>
    </w:p>
  </w:footnote>
  <w:footnote w:type="continuationSeparator" w:id="0">
    <w:p w14:paraId="34D88EE3" w14:textId="77777777" w:rsidR="00C10DD7" w:rsidRDefault="00C10DD7" w:rsidP="00395B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DFA8B" w14:textId="65673745" w:rsidR="00395B86" w:rsidRDefault="00C52A4E" w:rsidP="00685299">
    <w:pPr>
      <w:pStyle w:val="Header"/>
      <w:tabs>
        <w:tab w:val="clear" w:pos="4680"/>
        <w:tab w:val="center" w:pos="5400"/>
      </w:tabs>
      <w:jc w:val="right"/>
      <w:rPr>
        <w:b/>
        <w:bCs/>
        <w:sz w:val="36"/>
        <w:szCs w:val="36"/>
      </w:rPr>
    </w:pPr>
    <w:r w:rsidRPr="00EB41A4">
      <w:rPr>
        <w:b/>
        <w:noProof/>
        <w:sz w:val="36"/>
        <w:szCs w:val="36"/>
      </w:rPr>
      <w:drawing>
        <wp:anchor distT="0" distB="0" distL="114300" distR="114300" simplePos="0" relativeHeight="251657216" behindDoc="0" locked="0" layoutInCell="1" allowOverlap="1" wp14:anchorId="519774AE" wp14:editId="51AB3C61">
          <wp:simplePos x="0" y="0"/>
          <wp:positionH relativeFrom="margin">
            <wp:posOffset>-95250</wp:posOffset>
          </wp:positionH>
          <wp:positionV relativeFrom="margin">
            <wp:posOffset>-867410</wp:posOffset>
          </wp:positionV>
          <wp:extent cx="2319020" cy="588010"/>
          <wp:effectExtent l="0" t="0" r="5080" b="2540"/>
          <wp:wrapSquare wrapText="bothSides"/>
          <wp:docPr id="7" name="Picture 7"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_Health__Safety_UF.png"/>
                  <pic:cNvPicPr/>
                </pic:nvPicPr>
                <pic:blipFill>
                  <a:blip r:embed="rId1">
                    <a:extLst>
                      <a:ext uri="{28A0092B-C50C-407E-A947-70E740481C1C}">
                        <a14:useLocalDpi xmlns:a14="http://schemas.microsoft.com/office/drawing/2010/main" val="0"/>
                      </a:ext>
                    </a:extLst>
                  </a:blip>
                  <a:stretch>
                    <a:fillRect/>
                  </a:stretch>
                </pic:blipFill>
                <pic:spPr>
                  <a:xfrm>
                    <a:off x="0" y="0"/>
                    <a:ext cx="2319020" cy="588010"/>
                  </a:xfrm>
                  <a:prstGeom prst="rect">
                    <a:avLst/>
                  </a:prstGeom>
                </pic:spPr>
              </pic:pic>
            </a:graphicData>
          </a:graphic>
          <wp14:sizeRelH relativeFrom="margin">
            <wp14:pctWidth>0</wp14:pctWidth>
          </wp14:sizeRelH>
          <wp14:sizeRelV relativeFrom="margin">
            <wp14:pctHeight>0</wp14:pctHeight>
          </wp14:sizeRelV>
        </wp:anchor>
      </w:drawing>
    </w:r>
    <w:sdt>
      <w:sdtPr>
        <w:rPr>
          <w:b/>
          <w:bCs/>
          <w:sz w:val="36"/>
          <w:szCs w:val="36"/>
        </w:rPr>
        <w:alias w:val="Title"/>
        <w:tag w:val=""/>
        <w:id w:val="1926141379"/>
        <w:placeholder>
          <w:docPart w:val="92AE413AACCD4B91ABA7D0E41D27707C"/>
        </w:placeholder>
        <w:dataBinding w:prefixMappings="xmlns:ns0='http://purl.org/dc/elements/1.1/' xmlns:ns1='http://schemas.openxmlformats.org/package/2006/metadata/core-properties' " w:xpath="/ns1:coreProperties[1]/ns0:title[1]" w:storeItemID="{6C3C8BC8-F283-45AE-878A-BAB7291924A1}"/>
        <w:text/>
      </w:sdtPr>
      <w:sdtEndPr/>
      <w:sdtContent>
        <w:r w:rsidR="00685299">
          <w:rPr>
            <w:b/>
            <w:bCs/>
            <w:sz w:val="36"/>
            <w:szCs w:val="36"/>
          </w:rPr>
          <w:t xml:space="preserve">SOP </w:t>
        </w:r>
        <w:r w:rsidR="004129BC">
          <w:rPr>
            <w:b/>
            <w:bCs/>
            <w:sz w:val="36"/>
            <w:szCs w:val="36"/>
          </w:rPr>
          <w:t>Example</w:t>
        </w:r>
        <w:r w:rsidR="00685299">
          <w:rPr>
            <w:b/>
            <w:bCs/>
            <w:sz w:val="36"/>
            <w:szCs w:val="36"/>
          </w:rPr>
          <w:t xml:space="preserve">: </w:t>
        </w:r>
        <w:r w:rsidR="004129BC">
          <w:rPr>
            <w:b/>
            <w:bCs/>
            <w:sz w:val="36"/>
            <w:szCs w:val="36"/>
          </w:rPr>
          <w:t>Fixatives</w:t>
        </w:r>
      </w:sdtContent>
    </w:sdt>
  </w:p>
  <w:p w14:paraId="6AB3768F" w14:textId="4F0738F8" w:rsidR="00C52A4E" w:rsidRDefault="00C52A4E" w:rsidP="00F53C9F">
    <w:pPr>
      <w:pStyle w:val="Header"/>
      <w:jc w:val="right"/>
      <w:rPr>
        <w:b/>
        <w:bCs/>
        <w:sz w:val="36"/>
        <w:szCs w:val="36"/>
      </w:rPr>
    </w:pPr>
  </w:p>
  <w:p w14:paraId="632174CF" w14:textId="77777777" w:rsidR="00C52A4E" w:rsidRPr="00C52A4E" w:rsidRDefault="00C52A4E" w:rsidP="00685299">
    <w:pPr>
      <w:pStyle w:val="Header"/>
      <w:tabs>
        <w:tab w:val="clear" w:pos="4680"/>
        <w:tab w:val="center" w:pos="5760"/>
      </w:tab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00B4"/>
    <w:multiLevelType w:val="hybridMultilevel"/>
    <w:tmpl w:val="6A966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1853E2"/>
    <w:multiLevelType w:val="hybridMultilevel"/>
    <w:tmpl w:val="36F6D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D421CC"/>
    <w:multiLevelType w:val="hybridMultilevel"/>
    <w:tmpl w:val="758E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80663"/>
    <w:multiLevelType w:val="hybridMultilevel"/>
    <w:tmpl w:val="59C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26DFD"/>
    <w:multiLevelType w:val="multilevel"/>
    <w:tmpl w:val="9AF0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D3D44"/>
    <w:multiLevelType w:val="hybridMultilevel"/>
    <w:tmpl w:val="2A06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B250A"/>
    <w:multiLevelType w:val="multilevel"/>
    <w:tmpl w:val="4F6A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B1C80"/>
    <w:multiLevelType w:val="multilevel"/>
    <w:tmpl w:val="47F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A3B0B"/>
    <w:multiLevelType w:val="hybridMultilevel"/>
    <w:tmpl w:val="DFD472A0"/>
    <w:lvl w:ilvl="0" w:tplc="CD2A5FF4">
      <w:start w:val="1"/>
      <w:numFmt w:val="decimal"/>
      <w:lvlText w:val="%1."/>
      <w:lvlJc w:val="left"/>
      <w:pPr>
        <w:ind w:left="81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E4DB1"/>
    <w:multiLevelType w:val="hybridMultilevel"/>
    <w:tmpl w:val="009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54667"/>
    <w:multiLevelType w:val="hybridMultilevel"/>
    <w:tmpl w:val="36A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57E9D"/>
    <w:multiLevelType w:val="hybridMultilevel"/>
    <w:tmpl w:val="2BCA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9"/>
  </w:num>
  <w:num w:numId="6">
    <w:abstractNumId w:val="0"/>
  </w:num>
  <w:num w:numId="7">
    <w:abstractNumId w:val="10"/>
  </w:num>
  <w:num w:numId="8">
    <w:abstractNumId w:val="11"/>
  </w:num>
  <w:num w:numId="9">
    <w:abstractNumId w:val="2"/>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TUzMjawMDQxMTJW0lEKTi0uzszPAykwrAUAr7pD6iwAAAA="/>
  </w:docVars>
  <w:rsids>
    <w:rsidRoot w:val="00B0659C"/>
    <w:rsid w:val="00004969"/>
    <w:rsid w:val="00070863"/>
    <w:rsid w:val="000E5EA4"/>
    <w:rsid w:val="00126D96"/>
    <w:rsid w:val="002341E0"/>
    <w:rsid w:val="002343D6"/>
    <w:rsid w:val="00237D72"/>
    <w:rsid w:val="00286438"/>
    <w:rsid w:val="002D2411"/>
    <w:rsid w:val="0031306B"/>
    <w:rsid w:val="00316B36"/>
    <w:rsid w:val="003228BA"/>
    <w:rsid w:val="00343745"/>
    <w:rsid w:val="00395B86"/>
    <w:rsid w:val="003B036C"/>
    <w:rsid w:val="003B152C"/>
    <w:rsid w:val="003C08BE"/>
    <w:rsid w:val="003C538C"/>
    <w:rsid w:val="003D6F7C"/>
    <w:rsid w:val="003E61D4"/>
    <w:rsid w:val="00404C50"/>
    <w:rsid w:val="004129BC"/>
    <w:rsid w:val="00412B59"/>
    <w:rsid w:val="004258C4"/>
    <w:rsid w:val="0044438F"/>
    <w:rsid w:val="00452519"/>
    <w:rsid w:val="004B7119"/>
    <w:rsid w:val="004C0123"/>
    <w:rsid w:val="005023E0"/>
    <w:rsid w:val="00505454"/>
    <w:rsid w:val="0052043F"/>
    <w:rsid w:val="0058323F"/>
    <w:rsid w:val="005952A6"/>
    <w:rsid w:val="005A62A9"/>
    <w:rsid w:val="005D2C21"/>
    <w:rsid w:val="005E601E"/>
    <w:rsid w:val="0061605B"/>
    <w:rsid w:val="0066286A"/>
    <w:rsid w:val="0067181A"/>
    <w:rsid w:val="00671A21"/>
    <w:rsid w:val="00672A0C"/>
    <w:rsid w:val="00685299"/>
    <w:rsid w:val="00685525"/>
    <w:rsid w:val="006A74C8"/>
    <w:rsid w:val="00716D08"/>
    <w:rsid w:val="00764F87"/>
    <w:rsid w:val="007C3618"/>
    <w:rsid w:val="007E64D6"/>
    <w:rsid w:val="007F4B25"/>
    <w:rsid w:val="008004B1"/>
    <w:rsid w:val="008063E6"/>
    <w:rsid w:val="0087453D"/>
    <w:rsid w:val="00892D0A"/>
    <w:rsid w:val="008D3C7D"/>
    <w:rsid w:val="008D6F23"/>
    <w:rsid w:val="009335B8"/>
    <w:rsid w:val="0095400A"/>
    <w:rsid w:val="009607E4"/>
    <w:rsid w:val="00967323"/>
    <w:rsid w:val="009D629A"/>
    <w:rsid w:val="009F4BF7"/>
    <w:rsid w:val="00A26FA3"/>
    <w:rsid w:val="00A56EF7"/>
    <w:rsid w:val="00AE58AA"/>
    <w:rsid w:val="00AF1AE7"/>
    <w:rsid w:val="00B057F7"/>
    <w:rsid w:val="00B0659C"/>
    <w:rsid w:val="00B2689B"/>
    <w:rsid w:val="00B33FDD"/>
    <w:rsid w:val="00B66F94"/>
    <w:rsid w:val="00B864D2"/>
    <w:rsid w:val="00C10DD7"/>
    <w:rsid w:val="00C23E7E"/>
    <w:rsid w:val="00C352FE"/>
    <w:rsid w:val="00C40785"/>
    <w:rsid w:val="00C52A4E"/>
    <w:rsid w:val="00C551B2"/>
    <w:rsid w:val="00C95908"/>
    <w:rsid w:val="00CA084A"/>
    <w:rsid w:val="00CA740B"/>
    <w:rsid w:val="00CC4A1C"/>
    <w:rsid w:val="00D160EF"/>
    <w:rsid w:val="00D73BB6"/>
    <w:rsid w:val="00DA303B"/>
    <w:rsid w:val="00DE4C85"/>
    <w:rsid w:val="00DE608D"/>
    <w:rsid w:val="00E12B38"/>
    <w:rsid w:val="00E2592D"/>
    <w:rsid w:val="00E97D1F"/>
    <w:rsid w:val="00F53C9F"/>
    <w:rsid w:val="00F858A2"/>
    <w:rsid w:val="00F8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524F7"/>
  <w15:chartTrackingRefBased/>
  <w15:docId w15:val="{81F8DD36-18DF-41EA-8D7E-CC7E28B1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86"/>
  </w:style>
  <w:style w:type="paragraph" w:styleId="Heading1">
    <w:name w:val="heading 1"/>
    <w:basedOn w:val="Normal"/>
    <w:next w:val="Normal"/>
    <w:link w:val="Heading1Char"/>
    <w:uiPriority w:val="9"/>
    <w:qFormat/>
    <w:rsid w:val="00395B8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95B8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95B86"/>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395B86"/>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395B86"/>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95B86"/>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95B86"/>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95B8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95B86"/>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86"/>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395B86"/>
    <w:rPr>
      <w:caps/>
      <w:spacing w:val="15"/>
      <w:shd w:val="clear" w:color="auto" w:fill="DEEAF6" w:themeFill="accent1" w:themeFillTint="33"/>
    </w:rPr>
  </w:style>
  <w:style w:type="character" w:customStyle="1" w:styleId="Heading3Char">
    <w:name w:val="Heading 3 Char"/>
    <w:basedOn w:val="DefaultParagraphFont"/>
    <w:link w:val="Heading3"/>
    <w:uiPriority w:val="9"/>
    <w:rsid w:val="00395B86"/>
    <w:rPr>
      <w:caps/>
      <w:color w:val="1F4D78" w:themeColor="accent1" w:themeShade="7F"/>
      <w:spacing w:val="15"/>
    </w:rPr>
  </w:style>
  <w:style w:type="character" w:customStyle="1" w:styleId="Heading4Char">
    <w:name w:val="Heading 4 Char"/>
    <w:basedOn w:val="DefaultParagraphFont"/>
    <w:link w:val="Heading4"/>
    <w:uiPriority w:val="9"/>
    <w:rsid w:val="00395B86"/>
    <w:rPr>
      <w:caps/>
      <w:color w:val="2E74B5" w:themeColor="accent1" w:themeShade="BF"/>
      <w:spacing w:val="10"/>
    </w:rPr>
  </w:style>
  <w:style w:type="paragraph" w:styleId="NormalWeb">
    <w:name w:val="Normal (Web)"/>
    <w:basedOn w:val="Normal"/>
    <w:uiPriority w:val="99"/>
    <w:semiHidden/>
    <w:unhideWhenUsed/>
    <w:rsid w:val="00B0659C"/>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59C"/>
    <w:rPr>
      <w:color w:val="0000FF"/>
      <w:u w:val="single"/>
    </w:rPr>
  </w:style>
  <w:style w:type="paragraph" w:styleId="ListParagraph">
    <w:name w:val="List Paragraph"/>
    <w:basedOn w:val="Normal"/>
    <w:uiPriority w:val="34"/>
    <w:qFormat/>
    <w:rsid w:val="003D6F7C"/>
    <w:pPr>
      <w:ind w:left="720"/>
      <w:contextualSpacing/>
    </w:pPr>
  </w:style>
  <w:style w:type="paragraph" w:styleId="BalloonText">
    <w:name w:val="Balloon Text"/>
    <w:basedOn w:val="Normal"/>
    <w:link w:val="BalloonTextChar"/>
    <w:uiPriority w:val="99"/>
    <w:semiHidden/>
    <w:unhideWhenUsed/>
    <w:rsid w:val="00395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86"/>
    <w:rPr>
      <w:rFonts w:ascii="Segoe UI" w:hAnsi="Segoe UI" w:cs="Segoe UI"/>
      <w:sz w:val="18"/>
      <w:szCs w:val="18"/>
    </w:rPr>
  </w:style>
  <w:style w:type="paragraph" w:styleId="Header">
    <w:name w:val="header"/>
    <w:basedOn w:val="Normal"/>
    <w:link w:val="HeaderChar"/>
    <w:uiPriority w:val="99"/>
    <w:unhideWhenUsed/>
    <w:rsid w:val="0039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B86"/>
  </w:style>
  <w:style w:type="paragraph" w:styleId="Footer">
    <w:name w:val="footer"/>
    <w:basedOn w:val="Normal"/>
    <w:link w:val="FooterChar"/>
    <w:uiPriority w:val="99"/>
    <w:unhideWhenUsed/>
    <w:rsid w:val="0039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86"/>
  </w:style>
  <w:style w:type="character" w:styleId="PlaceholderText">
    <w:name w:val="Placeholder Text"/>
    <w:basedOn w:val="DefaultParagraphFont"/>
    <w:uiPriority w:val="99"/>
    <w:semiHidden/>
    <w:rsid w:val="00395B86"/>
    <w:rPr>
      <w:color w:val="808080"/>
    </w:rPr>
  </w:style>
  <w:style w:type="character" w:customStyle="1" w:styleId="Heading5Char">
    <w:name w:val="Heading 5 Char"/>
    <w:basedOn w:val="DefaultParagraphFont"/>
    <w:link w:val="Heading5"/>
    <w:uiPriority w:val="9"/>
    <w:rsid w:val="00395B86"/>
    <w:rPr>
      <w:caps/>
      <w:color w:val="2E74B5" w:themeColor="accent1" w:themeShade="BF"/>
      <w:spacing w:val="10"/>
    </w:rPr>
  </w:style>
  <w:style w:type="character" w:customStyle="1" w:styleId="Heading6Char">
    <w:name w:val="Heading 6 Char"/>
    <w:basedOn w:val="DefaultParagraphFont"/>
    <w:link w:val="Heading6"/>
    <w:uiPriority w:val="9"/>
    <w:semiHidden/>
    <w:rsid w:val="00395B86"/>
    <w:rPr>
      <w:caps/>
      <w:color w:val="2E74B5" w:themeColor="accent1" w:themeShade="BF"/>
      <w:spacing w:val="10"/>
    </w:rPr>
  </w:style>
  <w:style w:type="character" w:customStyle="1" w:styleId="Heading7Char">
    <w:name w:val="Heading 7 Char"/>
    <w:basedOn w:val="DefaultParagraphFont"/>
    <w:link w:val="Heading7"/>
    <w:uiPriority w:val="9"/>
    <w:semiHidden/>
    <w:rsid w:val="00395B86"/>
    <w:rPr>
      <w:caps/>
      <w:color w:val="2E74B5" w:themeColor="accent1" w:themeShade="BF"/>
      <w:spacing w:val="10"/>
    </w:rPr>
  </w:style>
  <w:style w:type="character" w:customStyle="1" w:styleId="Heading8Char">
    <w:name w:val="Heading 8 Char"/>
    <w:basedOn w:val="DefaultParagraphFont"/>
    <w:link w:val="Heading8"/>
    <w:uiPriority w:val="9"/>
    <w:semiHidden/>
    <w:rsid w:val="00395B86"/>
    <w:rPr>
      <w:caps/>
      <w:spacing w:val="10"/>
      <w:sz w:val="18"/>
      <w:szCs w:val="18"/>
    </w:rPr>
  </w:style>
  <w:style w:type="character" w:customStyle="1" w:styleId="Heading9Char">
    <w:name w:val="Heading 9 Char"/>
    <w:basedOn w:val="DefaultParagraphFont"/>
    <w:link w:val="Heading9"/>
    <w:uiPriority w:val="9"/>
    <w:semiHidden/>
    <w:rsid w:val="00395B86"/>
    <w:rPr>
      <w:i/>
      <w:iCs/>
      <w:caps/>
      <w:spacing w:val="10"/>
      <w:sz w:val="18"/>
      <w:szCs w:val="18"/>
    </w:rPr>
  </w:style>
  <w:style w:type="paragraph" w:styleId="Caption">
    <w:name w:val="caption"/>
    <w:basedOn w:val="Normal"/>
    <w:next w:val="Normal"/>
    <w:uiPriority w:val="35"/>
    <w:semiHidden/>
    <w:unhideWhenUsed/>
    <w:qFormat/>
    <w:rsid w:val="00395B86"/>
    <w:rPr>
      <w:b/>
      <w:bCs/>
      <w:color w:val="2E74B5" w:themeColor="accent1" w:themeShade="BF"/>
      <w:sz w:val="16"/>
      <w:szCs w:val="16"/>
    </w:rPr>
  </w:style>
  <w:style w:type="paragraph" w:styleId="Title">
    <w:name w:val="Title"/>
    <w:basedOn w:val="Normal"/>
    <w:next w:val="Normal"/>
    <w:link w:val="TitleChar"/>
    <w:uiPriority w:val="10"/>
    <w:qFormat/>
    <w:rsid w:val="00395B8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95B86"/>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95B8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95B86"/>
    <w:rPr>
      <w:caps/>
      <w:color w:val="595959" w:themeColor="text1" w:themeTint="A6"/>
      <w:spacing w:val="10"/>
      <w:sz w:val="21"/>
      <w:szCs w:val="21"/>
    </w:rPr>
  </w:style>
  <w:style w:type="character" w:styleId="Strong">
    <w:name w:val="Strong"/>
    <w:uiPriority w:val="22"/>
    <w:qFormat/>
    <w:rsid w:val="00395B86"/>
    <w:rPr>
      <w:b/>
      <w:bCs/>
    </w:rPr>
  </w:style>
  <w:style w:type="character" w:styleId="Emphasis">
    <w:name w:val="Emphasis"/>
    <w:uiPriority w:val="20"/>
    <w:qFormat/>
    <w:rsid w:val="00395B86"/>
    <w:rPr>
      <w:caps/>
      <w:color w:val="1F4D78" w:themeColor="accent1" w:themeShade="7F"/>
      <w:spacing w:val="5"/>
    </w:rPr>
  </w:style>
  <w:style w:type="paragraph" w:styleId="NoSpacing">
    <w:name w:val="No Spacing"/>
    <w:uiPriority w:val="1"/>
    <w:qFormat/>
    <w:rsid w:val="00395B86"/>
    <w:pPr>
      <w:spacing w:after="0" w:line="240" w:lineRule="auto"/>
    </w:pPr>
  </w:style>
  <w:style w:type="paragraph" w:styleId="Quote">
    <w:name w:val="Quote"/>
    <w:basedOn w:val="Normal"/>
    <w:next w:val="Normal"/>
    <w:link w:val="QuoteChar"/>
    <w:uiPriority w:val="29"/>
    <w:qFormat/>
    <w:rsid w:val="00395B86"/>
    <w:rPr>
      <w:i/>
      <w:iCs/>
      <w:sz w:val="24"/>
      <w:szCs w:val="24"/>
    </w:rPr>
  </w:style>
  <w:style w:type="character" w:customStyle="1" w:styleId="QuoteChar">
    <w:name w:val="Quote Char"/>
    <w:basedOn w:val="DefaultParagraphFont"/>
    <w:link w:val="Quote"/>
    <w:uiPriority w:val="29"/>
    <w:rsid w:val="00395B86"/>
    <w:rPr>
      <w:i/>
      <w:iCs/>
      <w:sz w:val="24"/>
      <w:szCs w:val="24"/>
    </w:rPr>
  </w:style>
  <w:style w:type="paragraph" w:styleId="IntenseQuote">
    <w:name w:val="Intense Quote"/>
    <w:basedOn w:val="Normal"/>
    <w:next w:val="Normal"/>
    <w:link w:val="IntenseQuoteChar"/>
    <w:uiPriority w:val="30"/>
    <w:qFormat/>
    <w:rsid w:val="00395B86"/>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95B86"/>
    <w:rPr>
      <w:color w:val="5B9BD5" w:themeColor="accent1"/>
      <w:sz w:val="24"/>
      <w:szCs w:val="24"/>
    </w:rPr>
  </w:style>
  <w:style w:type="character" w:styleId="SubtleEmphasis">
    <w:name w:val="Subtle Emphasis"/>
    <w:uiPriority w:val="19"/>
    <w:qFormat/>
    <w:rsid w:val="00395B86"/>
    <w:rPr>
      <w:i/>
      <w:iCs/>
      <w:color w:val="1F4D78" w:themeColor="accent1" w:themeShade="7F"/>
    </w:rPr>
  </w:style>
  <w:style w:type="character" w:styleId="IntenseEmphasis">
    <w:name w:val="Intense Emphasis"/>
    <w:uiPriority w:val="21"/>
    <w:qFormat/>
    <w:rsid w:val="00395B86"/>
    <w:rPr>
      <w:b/>
      <w:bCs/>
      <w:caps/>
      <w:color w:val="1F4D78" w:themeColor="accent1" w:themeShade="7F"/>
      <w:spacing w:val="10"/>
    </w:rPr>
  </w:style>
  <w:style w:type="character" w:styleId="SubtleReference">
    <w:name w:val="Subtle Reference"/>
    <w:uiPriority w:val="31"/>
    <w:qFormat/>
    <w:rsid w:val="00395B86"/>
    <w:rPr>
      <w:b/>
      <w:bCs/>
      <w:color w:val="5B9BD5" w:themeColor="accent1"/>
    </w:rPr>
  </w:style>
  <w:style w:type="character" w:styleId="IntenseReference">
    <w:name w:val="Intense Reference"/>
    <w:uiPriority w:val="32"/>
    <w:qFormat/>
    <w:rsid w:val="00395B86"/>
    <w:rPr>
      <w:b/>
      <w:bCs/>
      <w:i/>
      <w:iCs/>
      <w:caps/>
      <w:color w:val="5B9BD5" w:themeColor="accent1"/>
    </w:rPr>
  </w:style>
  <w:style w:type="character" w:styleId="BookTitle">
    <w:name w:val="Book Title"/>
    <w:uiPriority w:val="33"/>
    <w:qFormat/>
    <w:rsid w:val="00395B86"/>
    <w:rPr>
      <w:b/>
      <w:bCs/>
      <w:i/>
      <w:iCs/>
      <w:spacing w:val="0"/>
    </w:rPr>
  </w:style>
  <w:style w:type="paragraph" w:styleId="TOCHeading">
    <w:name w:val="TOC Heading"/>
    <w:basedOn w:val="Heading1"/>
    <w:next w:val="Normal"/>
    <w:uiPriority w:val="39"/>
    <w:semiHidden/>
    <w:unhideWhenUsed/>
    <w:qFormat/>
    <w:rsid w:val="00395B86"/>
    <w:pPr>
      <w:outlineLvl w:val="9"/>
    </w:pPr>
  </w:style>
  <w:style w:type="character" w:customStyle="1" w:styleId="UnresolvedMention1">
    <w:name w:val="Unresolved Mention1"/>
    <w:basedOn w:val="DefaultParagraphFont"/>
    <w:uiPriority w:val="99"/>
    <w:semiHidden/>
    <w:unhideWhenUsed/>
    <w:rsid w:val="00C95908"/>
    <w:rPr>
      <w:color w:val="605E5C"/>
      <w:shd w:val="clear" w:color="auto" w:fill="E1DFDD"/>
    </w:rPr>
  </w:style>
  <w:style w:type="character" w:styleId="FollowedHyperlink">
    <w:name w:val="FollowedHyperlink"/>
    <w:basedOn w:val="DefaultParagraphFont"/>
    <w:uiPriority w:val="99"/>
    <w:semiHidden/>
    <w:unhideWhenUsed/>
    <w:rsid w:val="00C95908"/>
    <w:rPr>
      <w:color w:val="954F72" w:themeColor="followedHyperlink"/>
      <w:u w:val="single"/>
    </w:rPr>
  </w:style>
  <w:style w:type="paragraph" w:customStyle="1" w:styleId="Style1">
    <w:name w:val="Style 1"/>
    <w:basedOn w:val="Heading1"/>
    <w:link w:val="Style1Char"/>
    <w:qFormat/>
    <w:rsid w:val="003C08BE"/>
    <w:pPr>
      <w:pBdr>
        <w:top w:val="single" w:sz="24" w:space="0" w:color="0021A5"/>
        <w:left w:val="single" w:sz="24" w:space="0" w:color="0021A5"/>
        <w:bottom w:val="single" w:sz="24" w:space="0" w:color="0021A5"/>
        <w:right w:val="single" w:sz="24" w:space="0" w:color="0021A5"/>
      </w:pBdr>
      <w:shd w:val="clear" w:color="auto" w:fill="0021A5"/>
      <w:tabs>
        <w:tab w:val="left" w:pos="2430"/>
      </w:tabs>
    </w:pPr>
    <w:rPr>
      <w:rFonts w:eastAsia="Times New Roman"/>
      <w:b/>
      <w:sz w:val="24"/>
      <w:szCs w:val="24"/>
    </w:rPr>
  </w:style>
  <w:style w:type="paragraph" w:customStyle="1" w:styleId="Style2">
    <w:name w:val="Style 2"/>
    <w:basedOn w:val="Heading2"/>
    <w:link w:val="Style2Char"/>
    <w:qFormat/>
    <w:rsid w:val="003C08BE"/>
    <w:pPr>
      <w:pBdr>
        <w:top w:val="single" w:sz="24" w:space="0" w:color="6C9AC3"/>
        <w:left w:val="single" w:sz="24" w:space="0" w:color="6C9AC3"/>
        <w:bottom w:val="single" w:sz="24" w:space="0" w:color="6C9AC3"/>
        <w:right w:val="single" w:sz="24" w:space="0" w:color="6C9AC3"/>
      </w:pBdr>
      <w:shd w:val="clear" w:color="auto" w:fill="6C9AC3"/>
    </w:pPr>
    <w:rPr>
      <w:rFonts w:eastAsia="Times New Roman"/>
      <w:color w:val="FFFFFF" w:themeColor="background1"/>
    </w:rPr>
  </w:style>
  <w:style w:type="character" w:customStyle="1" w:styleId="Style1Char">
    <w:name w:val="Style 1 Char"/>
    <w:basedOn w:val="Heading1Char"/>
    <w:link w:val="Style1"/>
    <w:rsid w:val="003C08BE"/>
    <w:rPr>
      <w:rFonts w:eastAsia="Times New Roman"/>
      <w:b/>
      <w:caps/>
      <w:color w:val="FFFFFF" w:themeColor="background1"/>
      <w:spacing w:val="15"/>
      <w:sz w:val="24"/>
      <w:szCs w:val="24"/>
      <w:shd w:val="clear" w:color="auto" w:fill="0021A5"/>
    </w:rPr>
  </w:style>
  <w:style w:type="table" w:styleId="TableGrid">
    <w:name w:val="Table Grid"/>
    <w:basedOn w:val="TableNormal"/>
    <w:uiPriority w:val="39"/>
    <w:rsid w:val="003C08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 2 Char"/>
    <w:basedOn w:val="Heading2Char"/>
    <w:link w:val="Style2"/>
    <w:rsid w:val="003C08BE"/>
    <w:rPr>
      <w:rFonts w:eastAsia="Times New Roman"/>
      <w:caps/>
      <w:color w:val="FFFFFF" w:themeColor="background1"/>
      <w:spacing w:val="15"/>
      <w:shd w:val="clear" w:color="auto" w:fill="6C9AC3"/>
    </w:rPr>
  </w:style>
  <w:style w:type="paragraph" w:customStyle="1" w:styleId="Style3">
    <w:name w:val="Style 3"/>
    <w:basedOn w:val="Heading5"/>
    <w:link w:val="Style3Char"/>
    <w:qFormat/>
    <w:rsid w:val="00E2592D"/>
    <w:pPr>
      <w:pBdr>
        <w:bottom w:val="single" w:sz="6" w:space="1" w:color="0021A5"/>
      </w:pBdr>
    </w:pPr>
    <w:rPr>
      <w:rFonts w:eastAsia="Times New Roman"/>
      <w:color w:val="0021A5"/>
      <w:sz w:val="28"/>
    </w:rPr>
  </w:style>
  <w:style w:type="paragraph" w:customStyle="1" w:styleId="Style4">
    <w:name w:val="Style 4"/>
    <w:basedOn w:val="Heading5"/>
    <w:link w:val="Style4Char"/>
    <w:qFormat/>
    <w:rsid w:val="00E2592D"/>
    <w:pPr>
      <w:pBdr>
        <w:bottom w:val="single" w:sz="6" w:space="1" w:color="FA4616"/>
      </w:pBdr>
    </w:pPr>
    <w:rPr>
      <w:color w:val="595959" w:themeColor="text1" w:themeTint="A6"/>
      <w:sz w:val="24"/>
    </w:rPr>
  </w:style>
  <w:style w:type="character" w:customStyle="1" w:styleId="Style3Char">
    <w:name w:val="Style 3 Char"/>
    <w:basedOn w:val="Heading5Char"/>
    <w:link w:val="Style3"/>
    <w:rsid w:val="00E2592D"/>
    <w:rPr>
      <w:rFonts w:eastAsia="Times New Roman"/>
      <w:caps/>
      <w:color w:val="0021A5"/>
      <w:spacing w:val="10"/>
      <w:sz w:val="28"/>
    </w:rPr>
  </w:style>
  <w:style w:type="paragraph" w:customStyle="1" w:styleId="Style5">
    <w:name w:val="Style 5"/>
    <w:basedOn w:val="Style3"/>
    <w:link w:val="Style5Char"/>
    <w:qFormat/>
    <w:rsid w:val="00286438"/>
    <w:pPr>
      <w:pBdr>
        <w:bottom w:val="single" w:sz="6" w:space="1" w:color="FA4616"/>
      </w:pBdr>
    </w:pPr>
  </w:style>
  <w:style w:type="character" w:customStyle="1" w:styleId="Style4Char">
    <w:name w:val="Style 4 Char"/>
    <w:basedOn w:val="Heading5Char"/>
    <w:link w:val="Style4"/>
    <w:rsid w:val="00E2592D"/>
    <w:rPr>
      <w:caps/>
      <w:color w:val="595959" w:themeColor="text1" w:themeTint="A6"/>
      <w:spacing w:val="10"/>
      <w:sz w:val="24"/>
    </w:rPr>
  </w:style>
  <w:style w:type="paragraph" w:customStyle="1" w:styleId="Style6">
    <w:name w:val="Style 6"/>
    <w:basedOn w:val="Style4"/>
    <w:link w:val="Style6Char"/>
    <w:qFormat/>
    <w:rsid w:val="00286438"/>
    <w:pPr>
      <w:pBdr>
        <w:bottom w:val="single" w:sz="6" w:space="1" w:color="0021A5"/>
      </w:pBdr>
    </w:pPr>
  </w:style>
  <w:style w:type="character" w:customStyle="1" w:styleId="Style5Char">
    <w:name w:val="Style 5 Char"/>
    <w:basedOn w:val="Style3Char"/>
    <w:link w:val="Style5"/>
    <w:rsid w:val="00286438"/>
    <w:rPr>
      <w:rFonts w:eastAsia="Times New Roman"/>
      <w:caps/>
      <w:color w:val="0021A5"/>
      <w:spacing w:val="10"/>
      <w:sz w:val="28"/>
    </w:rPr>
  </w:style>
  <w:style w:type="paragraph" w:customStyle="1" w:styleId="Style7">
    <w:name w:val="Style 7"/>
    <w:basedOn w:val="Style1"/>
    <w:link w:val="Style7Char"/>
    <w:qFormat/>
    <w:rsid w:val="004C0123"/>
    <w:pPr>
      <w:pBdr>
        <w:top w:val="single" w:sz="24" w:space="0" w:color="E28F41"/>
        <w:left w:val="single" w:sz="24" w:space="0" w:color="E28F41"/>
        <w:bottom w:val="single" w:sz="24" w:space="0" w:color="E28F41"/>
        <w:right w:val="single" w:sz="24" w:space="0" w:color="E28F41"/>
      </w:pBdr>
      <w:shd w:val="clear" w:color="auto" w:fill="E28F41"/>
    </w:pPr>
  </w:style>
  <w:style w:type="character" w:customStyle="1" w:styleId="Style6Char">
    <w:name w:val="Style 6 Char"/>
    <w:basedOn w:val="Style4Char"/>
    <w:link w:val="Style6"/>
    <w:rsid w:val="00286438"/>
    <w:rPr>
      <w:caps/>
      <w:color w:val="595959" w:themeColor="text1" w:themeTint="A6"/>
      <w:spacing w:val="10"/>
      <w:sz w:val="24"/>
    </w:rPr>
  </w:style>
  <w:style w:type="paragraph" w:customStyle="1" w:styleId="Style8">
    <w:name w:val="Style 8"/>
    <w:basedOn w:val="Style2"/>
    <w:link w:val="Style8Char"/>
    <w:qFormat/>
    <w:rsid w:val="004C0123"/>
    <w:rPr>
      <w:color w:val="FFFFFF" w:themeColor="background1" w:themeTint="BF"/>
    </w:rPr>
  </w:style>
  <w:style w:type="character" w:customStyle="1" w:styleId="Style7Char">
    <w:name w:val="Style 7 Char"/>
    <w:basedOn w:val="Style1Char"/>
    <w:link w:val="Style7"/>
    <w:rsid w:val="004C0123"/>
    <w:rPr>
      <w:rFonts w:eastAsia="Times New Roman"/>
      <w:b/>
      <w:caps/>
      <w:color w:val="FFFFFF" w:themeColor="background1"/>
      <w:spacing w:val="15"/>
      <w:sz w:val="24"/>
      <w:szCs w:val="24"/>
      <w:shd w:val="clear" w:color="auto" w:fill="E28F41"/>
    </w:rPr>
  </w:style>
  <w:style w:type="character" w:customStyle="1" w:styleId="Style8Char">
    <w:name w:val="Style 8 Char"/>
    <w:basedOn w:val="Style6Char"/>
    <w:link w:val="Style8"/>
    <w:rsid w:val="004C0123"/>
    <w:rPr>
      <w:rFonts w:eastAsia="Times New Roman"/>
      <w:caps/>
      <w:color w:val="FFFFFF" w:themeColor="background1" w:themeTint="BF"/>
      <w:spacing w:val="15"/>
      <w:sz w:val="24"/>
      <w:shd w:val="clear" w:color="auto" w:fill="6C9AC3"/>
    </w:rPr>
  </w:style>
  <w:style w:type="table" w:customStyle="1" w:styleId="TableGrid1">
    <w:name w:val="Table Grid1"/>
    <w:basedOn w:val="TableNormal"/>
    <w:next w:val="TableGrid"/>
    <w:uiPriority w:val="59"/>
    <w:rsid w:val="00685299"/>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8529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412B59"/>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1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2AE413AACCD4B91ABA7D0E41D27707C"/>
        <w:category>
          <w:name w:val="General"/>
          <w:gallery w:val="placeholder"/>
        </w:category>
        <w:types>
          <w:type w:val="bbPlcHdr"/>
        </w:types>
        <w:behaviors>
          <w:behavior w:val="content"/>
        </w:behaviors>
        <w:guid w:val="{777CC1DA-179E-4383-95BB-583153EBA443}"/>
      </w:docPartPr>
      <w:docPartBody>
        <w:p w:rsidR="00310300" w:rsidRDefault="006B66D3">
          <w:r w:rsidRPr="000E07D2">
            <w:rPr>
              <w:rStyle w:val="PlaceholderText"/>
            </w:rPr>
            <w:t>[Title]</w:t>
          </w:r>
        </w:p>
      </w:docPartBody>
    </w:docPart>
    <w:docPart>
      <w:docPartPr>
        <w:name w:val="5F0A5741A8C64A359A3C5F24BDFC01B2"/>
        <w:category>
          <w:name w:val="General"/>
          <w:gallery w:val="placeholder"/>
        </w:category>
        <w:types>
          <w:type w:val="bbPlcHdr"/>
        </w:types>
        <w:behaviors>
          <w:behavior w:val="content"/>
        </w:behaviors>
        <w:guid w:val="{1907CB4C-E28F-4B48-B713-CA0C66DFD800}"/>
      </w:docPartPr>
      <w:docPartBody>
        <w:p w:rsidR="00310300" w:rsidRDefault="006B66D3" w:rsidP="006B66D3">
          <w:pPr>
            <w:pStyle w:val="5F0A5741A8C64A359A3C5F24BDFC01B2"/>
          </w:pPr>
          <w:r w:rsidRPr="003420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D3"/>
    <w:rsid w:val="001C6804"/>
    <w:rsid w:val="00310300"/>
    <w:rsid w:val="006B66D3"/>
    <w:rsid w:val="00FE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D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6D3"/>
    <w:rPr>
      <w:color w:val="808080"/>
    </w:rPr>
  </w:style>
  <w:style w:type="paragraph" w:customStyle="1" w:styleId="5F0A5741A8C64A359A3C5F24BDFC01B2">
    <w:name w:val="5F0A5741A8C64A359A3C5F24BDFC01B2"/>
    <w:rsid w:val="006B6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A0F346D329948A1C8FA89677BF970" ma:contentTypeVersion="9" ma:contentTypeDescription="Create a new document." ma:contentTypeScope="" ma:versionID="4e3dcc59e9941ce0ac63346605b4b48b">
  <xsd:schema xmlns:xsd="http://www.w3.org/2001/XMLSchema" xmlns:xs="http://www.w3.org/2001/XMLSchema" xmlns:p="http://schemas.microsoft.com/office/2006/metadata/properties" xmlns:ns2="c0c8aeb4-fc35-4b66-b0e8-b718edfedaec" targetNamespace="http://schemas.microsoft.com/office/2006/metadata/properties" ma:root="true" ma:fieldsID="580123442be6e86205afb6ab36d7a6d4" ns2:_="">
    <xsd:import namespace="c0c8aeb4-fc35-4b66-b0e8-b718edfeda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aeb4-fc35-4b66-b0e8-b718edfed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6B80B-1B7F-4927-91CA-1FF7F7111D3A}">
  <ds:schemaRefs>
    <ds:schemaRef ds:uri="http://schemas.microsoft.com/office/infopath/2007/PartnerControls"/>
    <ds:schemaRef ds:uri="http://purl.org/dc/terms/"/>
    <ds:schemaRef ds:uri="http://schemas.microsoft.com/office/2006/documentManagement/types"/>
    <ds:schemaRef ds:uri="0b2207c7-1a00-4143-9704-12485718470c"/>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481CC6-9531-482F-964F-C35639899085}">
  <ds:schemaRefs>
    <ds:schemaRef ds:uri="http://schemas.microsoft.com/sharepoint/v3/contenttype/forms"/>
  </ds:schemaRefs>
</ds:datastoreItem>
</file>

<file path=customXml/itemProps3.xml><?xml version="1.0" encoding="utf-8"?>
<ds:datastoreItem xmlns:ds="http://schemas.openxmlformats.org/officeDocument/2006/customXml" ds:itemID="{56B127C8-6D76-41FC-AFEF-795C3D4A331D}"/>
</file>

<file path=customXml/itemProps4.xml><?xml version="1.0" encoding="utf-8"?>
<ds:datastoreItem xmlns:ds="http://schemas.openxmlformats.org/officeDocument/2006/customXml" ds:itemID="{7FF0F6E7-DB63-4ACA-B6BD-E8132E5F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SOP Template: Infectious Biological Agents</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Example: Fixatives</dc:title>
  <dc:subject/>
  <dc:creator>Yost, Mike</dc:creator>
  <cp:keywords/>
  <dc:description/>
  <cp:lastModifiedBy>Schomer,Caroline E</cp:lastModifiedBy>
  <cp:revision>3</cp:revision>
  <dcterms:created xsi:type="dcterms:W3CDTF">2021-05-28T15:28:00Z</dcterms:created>
  <dcterms:modified xsi:type="dcterms:W3CDTF">2021-05-28T15:33:00Z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0x010100BA0A0F346D329948A1C8FA89677BF970</vt:lpwstr>
  </property>
</Properties>
</file>